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842"/>
        <w:gridCol w:w="709"/>
        <w:gridCol w:w="992"/>
        <w:gridCol w:w="567"/>
        <w:gridCol w:w="426"/>
        <w:gridCol w:w="850"/>
        <w:gridCol w:w="142"/>
        <w:gridCol w:w="283"/>
        <w:gridCol w:w="142"/>
        <w:gridCol w:w="833"/>
        <w:gridCol w:w="1400"/>
        <w:gridCol w:w="35"/>
      </w:tblGrid>
      <w:tr w:rsidR="001E33BA" w:rsidRPr="005F003E" w:rsidTr="00F206D1">
        <w:tc>
          <w:tcPr>
            <w:tcW w:w="9889" w:type="dxa"/>
            <w:gridSpan w:val="14"/>
          </w:tcPr>
          <w:p w:rsidR="005F003E" w:rsidRPr="005F003E" w:rsidRDefault="005F003E" w:rsidP="005F0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F003E">
              <w:rPr>
                <w:rFonts w:ascii="Times New Roman" w:hAnsi="Times New Roman" w:cs="Times New Roman"/>
                <w:b/>
              </w:rPr>
              <w:t xml:space="preserve">КАЗАХСКИЙ НАЦИОНАЛЬНЫЙ УНИВЕРСИТЕТ </w:t>
            </w:r>
            <w:proofErr w:type="spellStart"/>
            <w:r w:rsidRPr="005F003E">
              <w:rPr>
                <w:rFonts w:ascii="Times New Roman" w:hAnsi="Times New Roman" w:cs="Times New Roman"/>
                <w:b/>
              </w:rPr>
              <w:t>им</w:t>
            </w:r>
            <w:proofErr w:type="gramStart"/>
            <w:r w:rsidRPr="005F003E">
              <w:rPr>
                <w:rFonts w:ascii="Times New Roman" w:hAnsi="Times New Roman" w:cs="Times New Roman"/>
                <w:b/>
              </w:rPr>
              <w:t>.а</w:t>
            </w:r>
            <w:proofErr w:type="gramEnd"/>
            <w:r w:rsidRPr="005F003E">
              <w:rPr>
                <w:rFonts w:ascii="Times New Roman" w:hAnsi="Times New Roman" w:cs="Times New Roman"/>
                <w:b/>
              </w:rPr>
              <w:t>ль-Фараби</w:t>
            </w:r>
            <w:proofErr w:type="spellEnd"/>
          </w:p>
          <w:p w:rsidR="005F003E" w:rsidRPr="005F003E" w:rsidRDefault="005F003E" w:rsidP="005F0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F003E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5F003E" w:rsidRPr="005F003E" w:rsidRDefault="005F003E" w:rsidP="005F0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F003E">
              <w:rPr>
                <w:rFonts w:ascii="Times New Roman" w:hAnsi="Times New Roman" w:cs="Times New Roman"/>
                <w:b/>
              </w:rPr>
              <w:t xml:space="preserve"> «</w:t>
            </w:r>
            <w:r w:rsidR="00BD3FDF" w:rsidRPr="00BD3FDF">
              <w:rPr>
                <w:rFonts w:ascii="Times New Roman" w:hAnsi="Times New Roman" w:cs="Times New Roman"/>
                <w:b/>
              </w:rPr>
              <w:t>Литературная герменевтика художественного текста</w:t>
            </w:r>
            <w:r w:rsidRPr="005F003E">
              <w:rPr>
                <w:rFonts w:ascii="Times New Roman" w:hAnsi="Times New Roman" w:cs="Times New Roman"/>
                <w:b/>
              </w:rPr>
              <w:t>»</w:t>
            </w:r>
          </w:p>
          <w:p w:rsidR="005F003E" w:rsidRPr="005F003E" w:rsidRDefault="005F003E" w:rsidP="005F0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F003E">
              <w:rPr>
                <w:rFonts w:ascii="Times New Roman" w:hAnsi="Times New Roman" w:cs="Times New Roman"/>
                <w:b/>
              </w:rPr>
              <w:t>Осенний</w:t>
            </w:r>
            <w:r w:rsidRPr="001A7C05">
              <w:rPr>
                <w:rFonts w:ascii="Times New Roman" w:hAnsi="Times New Roman" w:cs="Times New Roman"/>
                <w:b/>
              </w:rPr>
              <w:t xml:space="preserve"> </w:t>
            </w:r>
            <w:r w:rsidRPr="005F003E">
              <w:rPr>
                <w:rFonts w:ascii="Times New Roman" w:hAnsi="Times New Roman" w:cs="Times New Roman"/>
                <w:b/>
              </w:rPr>
              <w:t>семестр</w:t>
            </w:r>
            <w:r w:rsidRPr="001A7C05">
              <w:rPr>
                <w:rFonts w:ascii="Times New Roman" w:hAnsi="Times New Roman" w:cs="Times New Roman"/>
                <w:b/>
              </w:rPr>
              <w:t>, 2017-2018</w:t>
            </w:r>
          </w:p>
          <w:p w:rsidR="001E33BA" w:rsidRPr="001A7C05" w:rsidRDefault="001E33BA" w:rsidP="005F0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E33BA" w:rsidRPr="00BA595E" w:rsidTr="00F206D1">
        <w:trPr>
          <w:trHeight w:val="223"/>
        </w:trPr>
        <w:tc>
          <w:tcPr>
            <w:tcW w:w="1668" w:type="dxa"/>
            <w:gridSpan w:val="2"/>
            <w:vMerge w:val="restart"/>
          </w:tcPr>
          <w:p w:rsidR="001E33BA" w:rsidRPr="005F003E" w:rsidRDefault="005F003E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Код дисциплины</w:t>
            </w:r>
          </w:p>
        </w:tc>
        <w:tc>
          <w:tcPr>
            <w:tcW w:w="1842" w:type="dxa"/>
            <w:vMerge w:val="restart"/>
          </w:tcPr>
          <w:p w:rsidR="001E33BA" w:rsidRPr="005F003E" w:rsidRDefault="003B606C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5F003E">
              <w:rPr>
                <w:rFonts w:ascii="Times New Roman" w:hAnsi="Times New Roman" w:cs="Times New Roman"/>
                <w:b/>
                <w:lang w:val="kk-KZ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1E33BA" w:rsidRPr="005F003E" w:rsidRDefault="005F003E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Тип</w:t>
            </w:r>
          </w:p>
        </w:tc>
        <w:tc>
          <w:tcPr>
            <w:tcW w:w="2835" w:type="dxa"/>
            <w:gridSpan w:val="4"/>
          </w:tcPr>
          <w:p w:rsidR="001E33BA" w:rsidRPr="005F003E" w:rsidRDefault="005F003E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Часы в неделю</w:t>
            </w:r>
          </w:p>
        </w:tc>
        <w:tc>
          <w:tcPr>
            <w:tcW w:w="1400" w:type="dxa"/>
            <w:gridSpan w:val="4"/>
            <w:vMerge w:val="restart"/>
          </w:tcPr>
          <w:p w:rsidR="001E33BA" w:rsidRPr="005F003E" w:rsidRDefault="005F003E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Кредит</w:t>
            </w:r>
          </w:p>
        </w:tc>
        <w:tc>
          <w:tcPr>
            <w:tcW w:w="1435" w:type="dxa"/>
            <w:gridSpan w:val="2"/>
            <w:vMerge w:val="restart"/>
          </w:tcPr>
          <w:p w:rsidR="001E33BA" w:rsidRPr="00BA595E" w:rsidRDefault="001E33BA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1E33BA" w:rsidRPr="005F003E" w:rsidTr="00F206D1">
        <w:trPr>
          <w:trHeight w:val="265"/>
        </w:trPr>
        <w:tc>
          <w:tcPr>
            <w:tcW w:w="1668" w:type="dxa"/>
            <w:gridSpan w:val="2"/>
            <w:vMerge/>
          </w:tcPr>
          <w:p w:rsidR="001E33BA" w:rsidRPr="00BA595E" w:rsidRDefault="001E33BA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1E33BA" w:rsidRPr="00BA595E" w:rsidRDefault="001E33BA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1E33BA" w:rsidRPr="00BA595E" w:rsidRDefault="001E33BA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E33BA" w:rsidRPr="005F003E" w:rsidRDefault="005F003E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Лекция </w:t>
            </w:r>
          </w:p>
        </w:tc>
        <w:tc>
          <w:tcPr>
            <w:tcW w:w="993" w:type="dxa"/>
            <w:gridSpan w:val="2"/>
          </w:tcPr>
          <w:p w:rsidR="001E33BA" w:rsidRPr="00BA595E" w:rsidRDefault="005F003E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Сем.</w:t>
            </w:r>
            <w:r w:rsidR="003B606C" w:rsidRPr="00BA595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1E33BA" w:rsidRPr="005F003E" w:rsidRDefault="005F003E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Лаб.</w:t>
            </w:r>
          </w:p>
        </w:tc>
        <w:tc>
          <w:tcPr>
            <w:tcW w:w="1400" w:type="dxa"/>
            <w:gridSpan w:val="4"/>
            <w:vMerge/>
          </w:tcPr>
          <w:p w:rsidR="001E33BA" w:rsidRPr="005F003E" w:rsidRDefault="001E33BA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35" w:type="dxa"/>
            <w:gridSpan w:val="2"/>
            <w:vMerge/>
          </w:tcPr>
          <w:p w:rsidR="001E33BA" w:rsidRPr="005F003E" w:rsidRDefault="001E33BA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E33BA" w:rsidRPr="005F003E" w:rsidTr="00F206D1">
        <w:tc>
          <w:tcPr>
            <w:tcW w:w="1668" w:type="dxa"/>
            <w:gridSpan w:val="2"/>
          </w:tcPr>
          <w:p w:rsidR="001E33BA" w:rsidRPr="00A45981" w:rsidRDefault="00A45981" w:rsidP="001D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LGHT6309</w:t>
            </w:r>
            <w:bookmarkStart w:id="0" w:name="_GoBack"/>
            <w:bookmarkEnd w:id="0"/>
          </w:p>
        </w:tc>
        <w:tc>
          <w:tcPr>
            <w:tcW w:w="1842" w:type="dxa"/>
          </w:tcPr>
          <w:p w:rsidR="001E33BA" w:rsidRPr="005F003E" w:rsidRDefault="00FE31CF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FE31CF">
              <w:rPr>
                <w:rFonts w:ascii="Times New Roman" w:hAnsi="Times New Roman" w:cs="Times New Roman"/>
                <w:b/>
              </w:rPr>
              <w:t>Литературная герменевтика художественного текста</w:t>
            </w:r>
          </w:p>
        </w:tc>
        <w:tc>
          <w:tcPr>
            <w:tcW w:w="709" w:type="dxa"/>
          </w:tcPr>
          <w:p w:rsidR="001E33BA" w:rsidRPr="00AB6361" w:rsidRDefault="00AB6361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IEP 2</w:t>
            </w:r>
          </w:p>
        </w:tc>
        <w:tc>
          <w:tcPr>
            <w:tcW w:w="992" w:type="dxa"/>
          </w:tcPr>
          <w:p w:rsidR="001E33BA" w:rsidRPr="00BA595E" w:rsidRDefault="003B606C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93" w:type="dxa"/>
            <w:gridSpan w:val="2"/>
          </w:tcPr>
          <w:p w:rsidR="001E33BA" w:rsidRPr="005F003E" w:rsidRDefault="005F003E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</w:tcPr>
          <w:p w:rsidR="001E33BA" w:rsidRPr="00C812DD" w:rsidRDefault="00C812DD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0" w:type="dxa"/>
            <w:gridSpan w:val="4"/>
          </w:tcPr>
          <w:p w:rsidR="001E33BA" w:rsidRPr="005F003E" w:rsidRDefault="005F003E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435" w:type="dxa"/>
            <w:gridSpan w:val="2"/>
          </w:tcPr>
          <w:p w:rsidR="001E33BA" w:rsidRPr="005F003E" w:rsidRDefault="005F003E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1E33BA" w:rsidRPr="005F003E" w:rsidTr="00F206D1">
        <w:tc>
          <w:tcPr>
            <w:tcW w:w="1668" w:type="dxa"/>
            <w:gridSpan w:val="2"/>
          </w:tcPr>
          <w:p w:rsidR="001E33BA" w:rsidRPr="005F003E" w:rsidRDefault="005F003E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Пререквизиты</w:t>
            </w:r>
          </w:p>
        </w:tc>
        <w:tc>
          <w:tcPr>
            <w:tcW w:w="8221" w:type="dxa"/>
            <w:gridSpan w:val="12"/>
          </w:tcPr>
          <w:p w:rsidR="001E33BA" w:rsidRDefault="00FE31CF" w:rsidP="005F003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FE31CF">
              <w:rPr>
                <w:rFonts w:ascii="Times New Roman" w:hAnsi="Times New Roman"/>
                <w:lang w:val="kk-KZ"/>
              </w:rPr>
              <w:t>творческая лаборатория переводчика, теория перевода, литературное творчество и художественный перевод.</w:t>
            </w:r>
          </w:p>
          <w:p w:rsidR="004B1132" w:rsidRPr="005F003E" w:rsidRDefault="004B1132" w:rsidP="005F003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</w:p>
        </w:tc>
      </w:tr>
      <w:tr w:rsidR="001E33BA" w:rsidRPr="00BA595E" w:rsidTr="00F206D1">
        <w:tc>
          <w:tcPr>
            <w:tcW w:w="1668" w:type="dxa"/>
            <w:gridSpan w:val="2"/>
          </w:tcPr>
          <w:p w:rsidR="001E33BA" w:rsidRPr="00BA595E" w:rsidRDefault="005F003E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Лектор</w:t>
            </w:r>
          </w:p>
        </w:tc>
        <w:tc>
          <w:tcPr>
            <w:tcW w:w="4110" w:type="dxa"/>
            <w:gridSpan w:val="4"/>
          </w:tcPr>
          <w:p w:rsidR="005F003E" w:rsidRPr="005F003E" w:rsidRDefault="005F003E" w:rsidP="005F003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 w:rsidRPr="005F003E">
              <w:rPr>
                <w:rFonts w:ascii="Times New Roman CYR" w:hAnsi="Times New Roman CYR" w:cs="Times New Roman CYR"/>
              </w:rPr>
              <w:t>Есембеков</w:t>
            </w:r>
            <w:proofErr w:type="spellEnd"/>
            <w:r w:rsidRPr="005F003E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F003E">
              <w:rPr>
                <w:rFonts w:ascii="Times New Roman CYR" w:hAnsi="Times New Roman CYR" w:cs="Times New Roman CYR"/>
              </w:rPr>
              <w:t>Темиргали</w:t>
            </w:r>
            <w:proofErr w:type="spellEnd"/>
            <w:r w:rsidRPr="005F003E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F003E">
              <w:rPr>
                <w:rFonts w:ascii="Times New Roman CYR" w:hAnsi="Times New Roman CYR" w:cs="Times New Roman CYR"/>
              </w:rPr>
              <w:t>Уразгалиевич</w:t>
            </w:r>
            <w:proofErr w:type="spellEnd"/>
            <w:r w:rsidRPr="005F003E">
              <w:rPr>
                <w:rFonts w:ascii="Times New Roman CYR" w:hAnsi="Times New Roman CYR" w:cs="Times New Roman CYR"/>
              </w:rPr>
              <w:t>, доктор</w:t>
            </w:r>
          </w:p>
          <w:p w:rsidR="001E33BA" w:rsidRPr="005F003E" w:rsidRDefault="005F003E" w:rsidP="005F0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 CYR" w:hAnsi="Times New Roman CYR" w:cs="Times New Roman CYR"/>
              </w:rPr>
              <w:t>филологических наук, профессор</w:t>
            </w:r>
          </w:p>
        </w:tc>
        <w:tc>
          <w:tcPr>
            <w:tcW w:w="1701" w:type="dxa"/>
            <w:gridSpan w:val="4"/>
            <w:vMerge w:val="restart"/>
          </w:tcPr>
          <w:p w:rsidR="001E33BA" w:rsidRPr="005F003E" w:rsidRDefault="005F003E" w:rsidP="002E49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Офис-часы</w:t>
            </w:r>
          </w:p>
        </w:tc>
        <w:tc>
          <w:tcPr>
            <w:tcW w:w="2410" w:type="dxa"/>
            <w:gridSpan w:val="4"/>
            <w:vMerge w:val="restart"/>
          </w:tcPr>
          <w:p w:rsidR="001E33BA" w:rsidRPr="005F003E" w:rsidRDefault="005F003E" w:rsidP="006C0B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расписанию</w:t>
            </w:r>
          </w:p>
        </w:tc>
      </w:tr>
      <w:tr w:rsidR="001E33BA" w:rsidRPr="00BA595E" w:rsidTr="00F206D1">
        <w:tc>
          <w:tcPr>
            <w:tcW w:w="1668" w:type="dxa"/>
            <w:gridSpan w:val="2"/>
          </w:tcPr>
          <w:p w:rsidR="001E33BA" w:rsidRPr="00BA595E" w:rsidRDefault="001E33BA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4110" w:type="dxa"/>
            <w:gridSpan w:val="4"/>
          </w:tcPr>
          <w:p w:rsidR="001E33BA" w:rsidRPr="00BA595E" w:rsidRDefault="00A45981" w:rsidP="005F0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7" w:history="1">
              <w:r w:rsidR="00E40444" w:rsidRPr="005C2BE3">
                <w:rPr>
                  <w:rStyle w:val="a7"/>
                  <w:rFonts w:ascii="Times New Roman" w:hAnsi="Times New Roman" w:cstheme="minorBidi"/>
                  <w:sz w:val="22"/>
                  <w:szCs w:val="22"/>
                  <w:lang w:val="en-US"/>
                </w:rPr>
                <w:t>esembekov53</w:t>
              </w:r>
              <w:r w:rsidR="00E40444" w:rsidRPr="005C2BE3">
                <w:rPr>
                  <w:rStyle w:val="a7"/>
                  <w:rFonts w:ascii="Times New Roman" w:hAnsi="Times New Roman" w:cstheme="minorBidi"/>
                  <w:sz w:val="22"/>
                  <w:szCs w:val="22"/>
                  <w:lang w:val="kk-KZ"/>
                </w:rPr>
                <w:t>@mail.ru</w:t>
              </w:r>
            </w:hyperlink>
          </w:p>
        </w:tc>
        <w:tc>
          <w:tcPr>
            <w:tcW w:w="1701" w:type="dxa"/>
            <w:gridSpan w:val="4"/>
            <w:vMerge/>
          </w:tcPr>
          <w:p w:rsidR="001E33BA" w:rsidRPr="00BA595E" w:rsidRDefault="001E33BA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gridSpan w:val="4"/>
            <w:vMerge/>
          </w:tcPr>
          <w:p w:rsidR="001E33BA" w:rsidRPr="00BA595E" w:rsidRDefault="001E33BA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3BA" w:rsidRPr="005F003E" w:rsidTr="00F206D1">
        <w:tc>
          <w:tcPr>
            <w:tcW w:w="1668" w:type="dxa"/>
            <w:gridSpan w:val="2"/>
          </w:tcPr>
          <w:p w:rsidR="001E33BA" w:rsidRPr="00E40444" w:rsidRDefault="00E40444" w:rsidP="00B0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Телефоны</w:t>
            </w:r>
            <w:proofErr w:type="spellEnd"/>
          </w:p>
        </w:tc>
        <w:tc>
          <w:tcPr>
            <w:tcW w:w="4110" w:type="dxa"/>
            <w:gridSpan w:val="4"/>
          </w:tcPr>
          <w:p w:rsidR="001E33BA" w:rsidRPr="00BA595E" w:rsidRDefault="00B0661F" w:rsidP="00B0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 CYR" w:hAnsi="Times New Roman CYR" w:cs="Times New Roman CYR"/>
                <w:lang w:val="kk-KZ"/>
              </w:rPr>
              <w:t>377-33-39 (132</w:t>
            </w:r>
            <w:r w:rsidRPr="00BA595E">
              <w:rPr>
                <w:rFonts w:ascii="Times New Roman CYR" w:hAnsi="Times New Roman CYR" w:cs="Times New Roman CYR"/>
                <w:lang w:val="en-US"/>
              </w:rPr>
              <w:t>3</w:t>
            </w:r>
            <w:r w:rsidRPr="00BA595E">
              <w:rPr>
                <w:rFonts w:ascii="Times New Roman CYR" w:hAnsi="Times New Roman CYR" w:cs="Times New Roman CYR"/>
                <w:lang w:val="kk-KZ"/>
              </w:rPr>
              <w:t>)</w:t>
            </w:r>
            <w:r w:rsidRPr="00BA595E">
              <w:rPr>
                <w:rFonts w:ascii="Times New Roman CYR" w:hAnsi="Times New Roman CYR" w:cs="Times New Roman CYR"/>
                <w:lang w:val="en-US"/>
              </w:rPr>
              <w:t>, 221-13-23</w:t>
            </w:r>
          </w:p>
        </w:tc>
        <w:tc>
          <w:tcPr>
            <w:tcW w:w="1701" w:type="dxa"/>
            <w:gridSpan w:val="4"/>
          </w:tcPr>
          <w:p w:rsidR="001E33BA" w:rsidRPr="005F003E" w:rsidRDefault="005F003E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Ауд.</w:t>
            </w:r>
            <w:r w:rsidR="001E33BA" w:rsidRPr="005F003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2410" w:type="dxa"/>
            <w:gridSpan w:val="4"/>
          </w:tcPr>
          <w:p w:rsidR="001E33BA" w:rsidRPr="00BA595E" w:rsidRDefault="00B0661F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" w:hAnsi="Times New Roman" w:cs="Times New Roman"/>
                <w:lang w:val="en-US"/>
              </w:rPr>
              <w:t>309</w:t>
            </w:r>
          </w:p>
        </w:tc>
      </w:tr>
      <w:tr w:rsidR="001E33BA" w:rsidRPr="00EC6F98" w:rsidTr="00F206D1">
        <w:tc>
          <w:tcPr>
            <w:tcW w:w="1668" w:type="dxa"/>
            <w:gridSpan w:val="2"/>
          </w:tcPr>
          <w:p w:rsidR="001E33BA" w:rsidRPr="00E40444" w:rsidRDefault="00E40444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Описание дисциплины</w:t>
            </w:r>
          </w:p>
        </w:tc>
        <w:tc>
          <w:tcPr>
            <w:tcW w:w="8221" w:type="dxa"/>
            <w:gridSpan w:val="12"/>
          </w:tcPr>
          <w:p w:rsidR="001E33BA" w:rsidRDefault="00EC6F98" w:rsidP="00FE31CF">
            <w:pPr>
              <w:tabs>
                <w:tab w:val="left" w:pos="34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C6F98">
              <w:rPr>
                <w:rFonts w:ascii="Times New Roman" w:hAnsi="Times New Roman"/>
              </w:rPr>
              <w:t>Предмет «</w:t>
            </w:r>
            <w:r w:rsidR="00FE31CF" w:rsidRPr="00FE31CF">
              <w:rPr>
                <w:rFonts w:ascii="Times New Roman" w:hAnsi="Times New Roman"/>
                <w:lang w:val="kk-KZ"/>
              </w:rPr>
              <w:t>Литературная герменевтика художественного текста</w:t>
            </w:r>
            <w:r w:rsidRPr="00EC6F98">
              <w:rPr>
                <w:rFonts w:ascii="Times New Roman" w:hAnsi="Times New Roman"/>
              </w:rPr>
              <w:t>» пр</w:t>
            </w:r>
            <w:r w:rsidR="00FE31CF">
              <w:rPr>
                <w:rFonts w:ascii="Times New Roman" w:hAnsi="Times New Roman"/>
              </w:rPr>
              <w:t>едназначен для магистрантов втор</w:t>
            </w:r>
            <w:r w:rsidRPr="00EC6F98">
              <w:rPr>
                <w:rFonts w:ascii="Times New Roman" w:hAnsi="Times New Roman"/>
              </w:rPr>
              <w:t>ого года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FE31CF">
              <w:rPr>
                <w:rFonts w:ascii="Times New Roman" w:hAnsi="Times New Roman"/>
              </w:rPr>
              <w:t>обучения и ставит задачи по изучению</w:t>
            </w:r>
            <w:r w:rsidR="00FE31CF" w:rsidRPr="00FE31CF">
              <w:rPr>
                <w:rFonts w:ascii="Times New Roman" w:hAnsi="Times New Roman"/>
              </w:rPr>
              <w:t xml:space="preserve"> истории герменевтических теорий</w:t>
            </w:r>
            <w:r w:rsidR="00FE31CF">
              <w:rPr>
                <w:rFonts w:ascii="Times New Roman" w:hAnsi="Times New Roman"/>
              </w:rPr>
              <w:t>, обучению</w:t>
            </w:r>
            <w:r w:rsidR="00FE31CF" w:rsidRPr="00FE31CF">
              <w:rPr>
                <w:rFonts w:ascii="Times New Roman" w:hAnsi="Times New Roman"/>
              </w:rPr>
              <w:t xml:space="preserve"> анализу текста с применением </w:t>
            </w:r>
            <w:proofErr w:type="spellStart"/>
            <w:r w:rsidR="00FE31CF" w:rsidRPr="00FE31CF">
              <w:rPr>
                <w:rFonts w:ascii="Times New Roman" w:hAnsi="Times New Roman"/>
              </w:rPr>
              <w:t>попеново</w:t>
            </w:r>
            <w:proofErr w:type="spellEnd"/>
            <w:r w:rsidR="00FE31CF" w:rsidRPr="00FE31CF">
              <w:rPr>
                <w:rFonts w:ascii="Times New Roman" w:hAnsi="Times New Roman"/>
              </w:rPr>
              <w:t>-эвристичес</w:t>
            </w:r>
            <w:r w:rsidR="00FE31CF">
              <w:rPr>
                <w:rFonts w:ascii="Times New Roman" w:hAnsi="Times New Roman"/>
              </w:rPr>
              <w:t>ких и герменевтических подходов и ознакомлению</w:t>
            </w:r>
            <w:r w:rsidR="00FE31CF" w:rsidRPr="00FE31CF">
              <w:rPr>
                <w:rFonts w:ascii="Times New Roman" w:hAnsi="Times New Roman"/>
              </w:rPr>
              <w:t xml:space="preserve"> с современными тенденциями герменевтики и </w:t>
            </w:r>
            <w:proofErr w:type="spellStart"/>
            <w:r w:rsidR="00FE31CF" w:rsidRPr="00FE31CF">
              <w:rPr>
                <w:rFonts w:ascii="Times New Roman" w:hAnsi="Times New Roman"/>
              </w:rPr>
              <w:t>возможностиями</w:t>
            </w:r>
            <w:proofErr w:type="spellEnd"/>
            <w:r w:rsidR="00FE31CF" w:rsidRPr="00FE31CF">
              <w:rPr>
                <w:rFonts w:ascii="Times New Roman" w:hAnsi="Times New Roman"/>
              </w:rPr>
              <w:t xml:space="preserve"> их использования в </w:t>
            </w:r>
            <w:proofErr w:type="spellStart"/>
            <w:r w:rsidR="00FE31CF" w:rsidRPr="00FE31CF">
              <w:rPr>
                <w:rFonts w:ascii="Times New Roman" w:hAnsi="Times New Roman"/>
              </w:rPr>
              <w:t>переводоведении</w:t>
            </w:r>
            <w:proofErr w:type="spellEnd"/>
            <w:r w:rsidR="00FE31CF" w:rsidRPr="00FE31CF">
              <w:rPr>
                <w:rFonts w:ascii="Times New Roman" w:hAnsi="Times New Roman"/>
              </w:rPr>
              <w:t>.</w:t>
            </w:r>
          </w:p>
          <w:p w:rsidR="004B1132" w:rsidRPr="00EC6F98" w:rsidRDefault="004B1132" w:rsidP="00FE31CF">
            <w:pPr>
              <w:tabs>
                <w:tab w:val="left" w:pos="34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1E33BA" w:rsidRPr="00EC6F98" w:rsidTr="00F206D1">
        <w:tc>
          <w:tcPr>
            <w:tcW w:w="1668" w:type="dxa"/>
            <w:gridSpan w:val="2"/>
          </w:tcPr>
          <w:p w:rsidR="001E33BA" w:rsidRPr="00E40444" w:rsidRDefault="00E40444" w:rsidP="00163B9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Цель курса</w:t>
            </w:r>
          </w:p>
          <w:p w:rsidR="001E33BA" w:rsidRPr="00BA595E" w:rsidRDefault="001E33BA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  <w:gridSpan w:val="12"/>
          </w:tcPr>
          <w:p w:rsidR="001E33BA" w:rsidRDefault="00FE31CF" w:rsidP="00163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31CF">
              <w:rPr>
                <w:rFonts w:ascii="Times New Roman" w:hAnsi="Times New Roman" w:cs="Times New Roman"/>
              </w:rPr>
              <w:t>ознакомление магистрантов со способами воссоздания формально-смысловых и содержательных компонентов в переводном тексте.</w:t>
            </w:r>
          </w:p>
          <w:p w:rsidR="004B1132" w:rsidRPr="00EC6F98" w:rsidRDefault="004B1132" w:rsidP="00163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33BA" w:rsidRPr="00EC6F98" w:rsidTr="00F206D1">
        <w:trPr>
          <w:trHeight w:val="2309"/>
        </w:trPr>
        <w:tc>
          <w:tcPr>
            <w:tcW w:w="1668" w:type="dxa"/>
            <w:gridSpan w:val="2"/>
          </w:tcPr>
          <w:p w:rsidR="001E33BA" w:rsidRPr="00BA595E" w:rsidRDefault="00E40444" w:rsidP="00163B9A">
            <w:pPr>
              <w:rPr>
                <w:rStyle w:val="shorttext"/>
                <w:rFonts w:ascii="Times New Roman" w:hAnsi="Times New Roman" w:cs="Times New Roman"/>
                <w:b/>
                <w:lang w:val="en-US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Результаты</w:t>
            </w:r>
            <w:r w:rsidR="00925575" w:rsidRPr="00BA595E">
              <w:rPr>
                <w:rStyle w:val="shorttext"/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8221" w:type="dxa"/>
            <w:gridSpan w:val="12"/>
          </w:tcPr>
          <w:p w:rsidR="00FE31CF" w:rsidRPr="00FE31CF" w:rsidRDefault="00FE31CF" w:rsidP="00FE31C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E31C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Общие комп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е</w:t>
            </w:r>
            <w:r w:rsidRPr="00FE31C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тенции:</w:t>
            </w:r>
          </w:p>
          <w:p w:rsidR="00FE31CF" w:rsidRPr="00FE31CF" w:rsidRDefault="00FE31CF" w:rsidP="00FE31CF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31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Способность формулировать и решать научную проблему в области переводоведения, использовать оптимальные методы герменевтического исследования.</w:t>
            </w:r>
          </w:p>
          <w:p w:rsidR="00FE31CF" w:rsidRPr="00FE31CF" w:rsidRDefault="00FE31CF" w:rsidP="00FE31CF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31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Умение использовать методологический аппарат герменевтики для выполнения задач различных уровней сложности переводоведения.</w:t>
            </w:r>
          </w:p>
          <w:p w:rsidR="00FE31CF" w:rsidRPr="00FE31CF" w:rsidRDefault="00FE31CF" w:rsidP="00FE31CF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31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Применять профессиональные умение и навыки обучения    переводческому  делу с использованием современных инновационных технологий.</w:t>
            </w:r>
          </w:p>
          <w:p w:rsidR="00FE31CF" w:rsidRPr="00FE31CF" w:rsidRDefault="00FE31CF" w:rsidP="00FE31C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E31C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Инструментальные: </w:t>
            </w:r>
          </w:p>
          <w:p w:rsidR="00FE31CF" w:rsidRPr="00FE31CF" w:rsidRDefault="00FE31CF" w:rsidP="00FE31CF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31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способность актуализировать и конкретизировать научную проблему в области переводоведения, умение обобещать, синтезировать, систематизировать научно-исследовательской информации.</w:t>
            </w:r>
          </w:p>
          <w:p w:rsidR="00FE31CF" w:rsidRPr="00FE31CF" w:rsidRDefault="00FE31CF" w:rsidP="00FE31C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E31C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Системные:</w:t>
            </w:r>
          </w:p>
          <w:p w:rsidR="00FE31CF" w:rsidRPr="00FE31CF" w:rsidRDefault="00FE31CF" w:rsidP="00FE31CF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31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способность системно представлять современное состояние и тенденции развития переводческого процесса, встроивать перспективные направления для использования инновационных систем.</w:t>
            </w:r>
          </w:p>
          <w:p w:rsidR="00FE31CF" w:rsidRPr="00FE31CF" w:rsidRDefault="00FE31CF" w:rsidP="00FE31CF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31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Обобщение и систематизация, анализ и концептуализация актуальных проблем переводческого творчества. </w:t>
            </w:r>
          </w:p>
          <w:p w:rsidR="00FE31CF" w:rsidRPr="00FE31CF" w:rsidRDefault="00FE31CF" w:rsidP="00FE31C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E31C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Предметные комп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е</w:t>
            </w:r>
            <w:r w:rsidRPr="00FE31C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тенции:</w:t>
            </w:r>
          </w:p>
          <w:p w:rsidR="00FE31CF" w:rsidRPr="00FE31CF" w:rsidRDefault="00FE31CF" w:rsidP="00FE31CF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31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формулировать цели и задачи анализа текста, обосновывать методику интерпретации, уметь обосновывать основные результаты и выводы исследовательского проекта</w:t>
            </w:r>
          </w:p>
          <w:p w:rsidR="00FE31CF" w:rsidRPr="00FE31CF" w:rsidRDefault="00FE31CF" w:rsidP="00FE31CF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31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знание способов использования герменевтического анализа при оценке качества перевода.</w:t>
            </w:r>
          </w:p>
          <w:p w:rsidR="00EC6F98" w:rsidRPr="004B1132" w:rsidRDefault="00FE31CF" w:rsidP="00FE31CF">
            <w:pPr>
              <w:numPr>
                <w:ilvl w:val="0"/>
                <w:numId w:val="10"/>
              </w:numPr>
              <w:jc w:val="both"/>
              <w:rPr>
                <w:lang w:val="kk-KZ"/>
              </w:rPr>
            </w:pPr>
            <w:r w:rsidRPr="00FE31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Владение основными герменевтическими способами интерпретации художественного текста.</w:t>
            </w:r>
          </w:p>
          <w:p w:rsidR="004B1132" w:rsidRPr="00FE31CF" w:rsidRDefault="004B1132" w:rsidP="00FE31CF">
            <w:pPr>
              <w:numPr>
                <w:ilvl w:val="0"/>
                <w:numId w:val="10"/>
              </w:numPr>
              <w:jc w:val="both"/>
              <w:rPr>
                <w:lang w:val="kk-KZ"/>
              </w:rPr>
            </w:pPr>
          </w:p>
        </w:tc>
      </w:tr>
      <w:tr w:rsidR="001E33BA" w:rsidRPr="00EC6F98" w:rsidTr="00F206D1">
        <w:tc>
          <w:tcPr>
            <w:tcW w:w="1668" w:type="dxa"/>
            <w:gridSpan w:val="2"/>
          </w:tcPr>
          <w:p w:rsidR="001E33BA" w:rsidRPr="00E40444" w:rsidRDefault="00E40444" w:rsidP="00E40444">
            <w:pPr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lastRenderedPageBreak/>
              <w:t>Литература и источники</w:t>
            </w:r>
          </w:p>
        </w:tc>
        <w:tc>
          <w:tcPr>
            <w:tcW w:w="8221" w:type="dxa"/>
            <w:gridSpan w:val="12"/>
          </w:tcPr>
          <w:p w:rsidR="00FF4CC2" w:rsidRPr="00FF4CC2" w:rsidRDefault="00FF4CC2" w:rsidP="00FF4CC2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eastAsia="TimesNewRomanPSMT" w:hAnsi="Times New Roman"/>
                <w:b/>
                <w:bCs/>
                <w:sz w:val="24"/>
                <w:lang w:eastAsia="ru-RU"/>
              </w:rPr>
            </w:pPr>
            <w:r w:rsidRPr="00FF4CC2">
              <w:rPr>
                <w:rFonts w:ascii="Times New Roman" w:eastAsia="TimesNewRomanPSMT" w:hAnsi="Times New Roman"/>
                <w:b/>
                <w:bCs/>
                <w:sz w:val="24"/>
                <w:lang w:eastAsia="ru-RU"/>
              </w:rPr>
              <w:t>Основная:</w:t>
            </w:r>
          </w:p>
          <w:p w:rsidR="00FF4CC2" w:rsidRPr="00FF4CC2" w:rsidRDefault="00FF4CC2" w:rsidP="00FF4CC2">
            <w:pPr>
              <w:numPr>
                <w:ilvl w:val="0"/>
                <w:numId w:val="6"/>
              </w:numPr>
              <w:tabs>
                <w:tab w:val="clear" w:pos="720"/>
                <w:tab w:val="num" w:pos="426"/>
              </w:tabs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eastAsia="TimesNewRomanPSMT" w:hAnsi="Times New Roman"/>
                <w:sz w:val="24"/>
                <w:lang w:val="kk-KZ" w:eastAsia="ru-RU"/>
              </w:rPr>
            </w:pPr>
            <w:r w:rsidRPr="00FF4CC2">
              <w:rPr>
                <w:rFonts w:ascii="Times New Roman" w:eastAsia="TimesNewRomanPSMT" w:hAnsi="Times New Roman"/>
                <w:sz w:val="24"/>
                <w:lang w:val="kk-KZ" w:eastAsia="ru-RU"/>
              </w:rPr>
              <w:t>Гадамер Х. Истина и метод. Основы философской герменевтики. - М., 1988.</w:t>
            </w:r>
          </w:p>
          <w:p w:rsidR="00FF4CC2" w:rsidRPr="00FF4CC2" w:rsidRDefault="00FF4CC2" w:rsidP="00FF4CC2">
            <w:pPr>
              <w:numPr>
                <w:ilvl w:val="0"/>
                <w:numId w:val="6"/>
              </w:numPr>
              <w:tabs>
                <w:tab w:val="clear" w:pos="720"/>
                <w:tab w:val="num" w:pos="426"/>
              </w:tabs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eastAsia="TimesNewRomanPSMT" w:hAnsi="Times New Roman"/>
                <w:sz w:val="24"/>
                <w:lang w:val="kk-KZ" w:eastAsia="ru-RU"/>
              </w:rPr>
            </w:pPr>
            <w:r w:rsidRPr="00FF4CC2">
              <w:rPr>
                <w:rFonts w:ascii="Times New Roman" w:eastAsia="TimesNewRomanPSMT" w:hAnsi="Times New Roman"/>
                <w:sz w:val="24"/>
                <w:lang w:val="kk-KZ" w:eastAsia="ru-RU"/>
              </w:rPr>
              <w:t>Борев Ю. Художественная рецепция и герменевтика. – М., 1985.</w:t>
            </w:r>
          </w:p>
          <w:p w:rsidR="00FF4CC2" w:rsidRPr="00FF4CC2" w:rsidRDefault="00FF4CC2" w:rsidP="00FF4CC2">
            <w:pPr>
              <w:numPr>
                <w:ilvl w:val="0"/>
                <w:numId w:val="6"/>
              </w:numPr>
              <w:tabs>
                <w:tab w:val="clear" w:pos="720"/>
                <w:tab w:val="num" w:pos="426"/>
              </w:tabs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eastAsia="TimesNewRomanPSMT" w:hAnsi="Times New Roman"/>
                <w:sz w:val="24"/>
                <w:lang w:val="kk-KZ" w:eastAsia="ru-RU"/>
              </w:rPr>
            </w:pPr>
            <w:r w:rsidRPr="00FF4CC2">
              <w:rPr>
                <w:rFonts w:ascii="Times New Roman" w:eastAsia="TimesNewRomanPSMT" w:hAnsi="Times New Roman"/>
                <w:sz w:val="24"/>
                <w:lang w:val="kk-KZ" w:eastAsia="ru-RU"/>
              </w:rPr>
              <w:t>Богин Г.И. Филологическая герменевтика – Калинин, 1982.</w:t>
            </w:r>
          </w:p>
          <w:p w:rsidR="00FF4CC2" w:rsidRPr="00FF4CC2" w:rsidRDefault="00FF4CC2" w:rsidP="00FF4CC2">
            <w:pPr>
              <w:numPr>
                <w:ilvl w:val="0"/>
                <w:numId w:val="6"/>
              </w:numPr>
              <w:tabs>
                <w:tab w:val="clear" w:pos="720"/>
                <w:tab w:val="num" w:pos="426"/>
              </w:tabs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eastAsia="TimesNewRomanPSMT" w:hAnsi="Times New Roman"/>
                <w:sz w:val="24"/>
                <w:lang w:val="kk-KZ" w:eastAsia="ru-RU"/>
              </w:rPr>
            </w:pPr>
            <w:r w:rsidRPr="00FF4CC2">
              <w:rPr>
                <w:rFonts w:ascii="Times New Roman" w:eastAsia="TimesNewRomanPSMT" w:hAnsi="Times New Roman"/>
                <w:sz w:val="24"/>
                <w:lang w:val="kk-KZ" w:eastAsia="ru-RU"/>
              </w:rPr>
              <w:t>Богин Г.И. Типология понимания текста. –Калинин, 1986.</w:t>
            </w:r>
          </w:p>
          <w:p w:rsidR="00FF4CC2" w:rsidRPr="00FF4CC2" w:rsidRDefault="00FF4CC2" w:rsidP="00FF4CC2">
            <w:pPr>
              <w:numPr>
                <w:ilvl w:val="0"/>
                <w:numId w:val="6"/>
              </w:numPr>
              <w:tabs>
                <w:tab w:val="clear" w:pos="720"/>
                <w:tab w:val="num" w:pos="426"/>
              </w:tabs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eastAsia="TimesNewRomanPSMT" w:hAnsi="Times New Roman"/>
                <w:sz w:val="24"/>
                <w:lang w:val="kk-KZ" w:eastAsia="ru-RU"/>
              </w:rPr>
            </w:pPr>
            <w:r w:rsidRPr="00FF4CC2">
              <w:rPr>
                <w:rFonts w:ascii="Times New Roman" w:eastAsia="TimesNewRomanPSMT" w:hAnsi="Times New Roman"/>
                <w:sz w:val="24"/>
                <w:lang w:val="kk-KZ" w:eastAsia="ru-RU"/>
              </w:rPr>
              <w:t>Жинкин Н.И. Язык –речь- творчество. – М., 1988.</w:t>
            </w:r>
          </w:p>
          <w:p w:rsidR="00FF4CC2" w:rsidRPr="00FF4CC2" w:rsidRDefault="00FF4CC2" w:rsidP="00FF4CC2">
            <w:pPr>
              <w:numPr>
                <w:ilvl w:val="0"/>
                <w:numId w:val="6"/>
              </w:numPr>
              <w:tabs>
                <w:tab w:val="clear" w:pos="720"/>
                <w:tab w:val="num" w:pos="426"/>
              </w:tabs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eastAsia="TimesNewRomanPSMT" w:hAnsi="Times New Roman"/>
                <w:sz w:val="24"/>
                <w:lang w:val="kk-KZ" w:eastAsia="ru-RU"/>
              </w:rPr>
            </w:pPr>
            <w:r w:rsidRPr="00FF4CC2">
              <w:rPr>
                <w:rFonts w:ascii="Times New Roman" w:eastAsia="TimesNewRomanPSMT" w:hAnsi="Times New Roman"/>
                <w:sz w:val="24"/>
                <w:lang w:val="kk-KZ" w:eastAsia="ru-RU"/>
              </w:rPr>
              <w:t>Лотман Ю.М. Структура художественного текста. – М., 1970.</w:t>
            </w:r>
          </w:p>
          <w:p w:rsidR="00FF4CC2" w:rsidRPr="00FF4CC2" w:rsidRDefault="00FF4CC2" w:rsidP="00FF4CC2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eastAsia="TimesNewRomanPSMT" w:hAnsi="Times New Roman"/>
                <w:b/>
                <w:sz w:val="24"/>
                <w:lang w:val="kk-KZ" w:eastAsia="ru-RU"/>
              </w:rPr>
            </w:pPr>
          </w:p>
          <w:p w:rsidR="00FF4CC2" w:rsidRPr="00FF4CC2" w:rsidRDefault="00FF4CC2" w:rsidP="00FF4CC2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eastAsia="TimesNewRomanPSMT" w:hAnsi="Times New Roman"/>
                <w:b/>
                <w:sz w:val="24"/>
                <w:lang w:val="kk-KZ" w:eastAsia="ru-RU"/>
              </w:rPr>
            </w:pPr>
            <w:r w:rsidRPr="00FF4CC2">
              <w:rPr>
                <w:rFonts w:ascii="Times New Roman" w:eastAsia="TimesNewRomanPSMT" w:hAnsi="Times New Roman"/>
                <w:b/>
                <w:sz w:val="24"/>
                <w:lang w:val="kk-KZ" w:eastAsia="ru-RU"/>
              </w:rPr>
              <w:t>Дополнительная:</w:t>
            </w:r>
          </w:p>
          <w:p w:rsidR="00FF4CC2" w:rsidRPr="00FF4CC2" w:rsidRDefault="00FF4CC2" w:rsidP="00FF4CC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sz w:val="24"/>
                <w:lang w:val="kk-KZ" w:eastAsia="ru-RU"/>
              </w:rPr>
            </w:pPr>
            <w:r w:rsidRPr="00FF4CC2">
              <w:rPr>
                <w:rFonts w:ascii="Times New Roman" w:eastAsia="TimesNewRomanPSMT" w:hAnsi="Times New Roman"/>
                <w:sz w:val="24"/>
                <w:lang w:val="kk-KZ" w:eastAsia="ru-RU"/>
              </w:rPr>
              <w:t>Ингарден Р. Исследования по эстетике. –М., 1962.</w:t>
            </w:r>
          </w:p>
          <w:p w:rsidR="00FF4CC2" w:rsidRPr="00FF4CC2" w:rsidRDefault="00FF4CC2" w:rsidP="00FF4CC2">
            <w:pPr>
              <w:numPr>
                <w:ilvl w:val="0"/>
                <w:numId w:val="13"/>
              </w:numPr>
              <w:tabs>
                <w:tab w:val="clear" w:pos="720"/>
                <w:tab w:val="num" w:pos="426"/>
              </w:tabs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eastAsia="TimesNewRomanPSMT" w:hAnsi="Times New Roman"/>
                <w:sz w:val="24"/>
                <w:lang w:val="kk-KZ" w:eastAsia="ru-RU"/>
              </w:rPr>
            </w:pPr>
            <w:r w:rsidRPr="00FF4CC2">
              <w:rPr>
                <w:rFonts w:ascii="Times New Roman" w:eastAsia="TimesNewRomanPSMT" w:hAnsi="Times New Roman"/>
                <w:sz w:val="24"/>
                <w:lang w:val="kk-KZ" w:eastAsia="ru-RU"/>
              </w:rPr>
              <w:t>Нефедов Н.Т. Литературная герменевтика. – М., 1988.</w:t>
            </w:r>
          </w:p>
          <w:p w:rsidR="00FF4CC2" w:rsidRPr="00FF4CC2" w:rsidRDefault="00FF4CC2" w:rsidP="00FF4CC2">
            <w:pPr>
              <w:numPr>
                <w:ilvl w:val="0"/>
                <w:numId w:val="13"/>
              </w:numPr>
              <w:tabs>
                <w:tab w:val="clear" w:pos="720"/>
                <w:tab w:val="num" w:pos="426"/>
              </w:tabs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eastAsia="TimesNewRomanPSMT" w:hAnsi="Times New Roman"/>
                <w:sz w:val="24"/>
                <w:lang w:val="kk-KZ" w:eastAsia="ru-RU"/>
              </w:rPr>
            </w:pPr>
            <w:r w:rsidRPr="00FF4CC2">
              <w:rPr>
                <w:rFonts w:ascii="Times New Roman" w:eastAsia="TimesNewRomanPSMT" w:hAnsi="Times New Roman"/>
                <w:sz w:val="24"/>
                <w:lang w:val="kk-KZ" w:eastAsia="ru-RU"/>
              </w:rPr>
              <w:t>Герменевтика: История и современность – М., 1985.</w:t>
            </w:r>
          </w:p>
          <w:p w:rsidR="00FF4CC2" w:rsidRPr="00FF4CC2" w:rsidRDefault="00FF4CC2" w:rsidP="00FF4CC2">
            <w:pPr>
              <w:numPr>
                <w:ilvl w:val="0"/>
                <w:numId w:val="13"/>
              </w:numPr>
              <w:tabs>
                <w:tab w:val="clear" w:pos="720"/>
                <w:tab w:val="num" w:pos="426"/>
              </w:tabs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eastAsia="TimesNewRomanPSMT" w:hAnsi="Times New Roman"/>
                <w:sz w:val="24"/>
                <w:lang w:val="kk-KZ" w:eastAsia="ru-RU"/>
              </w:rPr>
            </w:pPr>
            <w:r w:rsidRPr="00FF4CC2">
              <w:rPr>
                <w:rFonts w:ascii="Times New Roman" w:eastAsia="TimesNewRomanPSMT" w:hAnsi="Times New Roman"/>
                <w:sz w:val="24"/>
                <w:lang w:val="kk-KZ" w:eastAsia="ru-RU"/>
              </w:rPr>
              <w:t>Литературный энциклопедический словарь. – М., 1997.</w:t>
            </w:r>
          </w:p>
          <w:p w:rsidR="00EC6F98" w:rsidRPr="00EC6F98" w:rsidRDefault="00EC6F98" w:rsidP="00EC6F9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7C05" w:rsidRPr="00EC6F98" w:rsidTr="00F206D1">
        <w:tc>
          <w:tcPr>
            <w:tcW w:w="1668" w:type="dxa"/>
            <w:gridSpan w:val="2"/>
          </w:tcPr>
          <w:p w:rsidR="001A7C05" w:rsidRPr="00E63A0D" w:rsidRDefault="001A7C05" w:rsidP="00F454D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t>Организация курса</w:t>
            </w:r>
          </w:p>
          <w:p w:rsidR="001A7C05" w:rsidRPr="00E63A0D" w:rsidRDefault="001A7C05" w:rsidP="00F454D6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  <w:gridSpan w:val="12"/>
          </w:tcPr>
          <w:p w:rsidR="001A7C05" w:rsidRPr="00E63A0D" w:rsidRDefault="001A7C05" w:rsidP="00FF4CC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элективный курс учебной программы магис</w:t>
            </w:r>
            <w:r w:rsidR="00FF4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тратуры по специальности «6М0210</w:t>
            </w:r>
            <w:r w:rsidRPr="007B7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– </w:t>
            </w:r>
            <w:r w:rsidR="00FF4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Иностранная филология», который формирует у магистрантов системное представление</w:t>
            </w:r>
            <w:r w:rsidR="00FF4CC2" w:rsidRPr="00FF4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различных способах интерпретации художественного текста.</w:t>
            </w:r>
          </w:p>
        </w:tc>
      </w:tr>
      <w:tr w:rsidR="001A7C05" w:rsidRPr="001A7C05" w:rsidTr="00F206D1">
        <w:tc>
          <w:tcPr>
            <w:tcW w:w="1668" w:type="dxa"/>
            <w:gridSpan w:val="2"/>
          </w:tcPr>
          <w:p w:rsidR="001A7C05" w:rsidRPr="00E63A0D" w:rsidRDefault="001A7C05" w:rsidP="00F454D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221" w:type="dxa"/>
            <w:gridSpan w:val="12"/>
          </w:tcPr>
          <w:p w:rsidR="001A7C05" w:rsidRPr="00E63A0D" w:rsidRDefault="001A7C05" w:rsidP="00F454D6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1A7C05" w:rsidRPr="00E63A0D" w:rsidRDefault="001A7C05" w:rsidP="00F454D6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1A7C05" w:rsidRPr="00E63A0D" w:rsidRDefault="001A7C05" w:rsidP="00F454D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7C05" w:rsidRPr="00BA595E" w:rsidTr="00F206D1">
        <w:trPr>
          <w:trHeight w:val="258"/>
        </w:trPr>
        <w:tc>
          <w:tcPr>
            <w:tcW w:w="1668" w:type="dxa"/>
            <w:gridSpan w:val="2"/>
            <w:vMerge w:val="restart"/>
          </w:tcPr>
          <w:p w:rsidR="001A7C05" w:rsidRPr="00E63A0D" w:rsidRDefault="001A7C05" w:rsidP="00F454D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4536" w:type="dxa"/>
            <w:gridSpan w:val="5"/>
          </w:tcPr>
          <w:p w:rsidR="001A7C05" w:rsidRPr="00E63A0D" w:rsidRDefault="001A7C05" w:rsidP="00F454D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992" w:type="dxa"/>
            <w:gridSpan w:val="2"/>
          </w:tcPr>
          <w:p w:rsidR="001A7C05" w:rsidRPr="00E63A0D" w:rsidRDefault="001A7C05" w:rsidP="00F454D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93" w:type="dxa"/>
            <w:gridSpan w:val="5"/>
          </w:tcPr>
          <w:p w:rsidR="001A7C05" w:rsidRPr="00E63A0D" w:rsidRDefault="001A7C05" w:rsidP="00F454D6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1A7C05" w:rsidRPr="00BA595E" w:rsidTr="00F206D1">
        <w:trPr>
          <w:trHeight w:val="576"/>
        </w:trPr>
        <w:tc>
          <w:tcPr>
            <w:tcW w:w="1668" w:type="dxa"/>
            <w:gridSpan w:val="2"/>
            <w:vMerge/>
          </w:tcPr>
          <w:p w:rsidR="001A7C05" w:rsidRPr="00BA595E" w:rsidRDefault="001A7C05" w:rsidP="00163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5"/>
          </w:tcPr>
          <w:p w:rsidR="001A7C05" w:rsidRPr="00E63A0D" w:rsidRDefault="001A7C05" w:rsidP="00F454D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Домашние задания</w:t>
            </w:r>
          </w:p>
          <w:p w:rsidR="001A7C05" w:rsidRDefault="001A7C05" w:rsidP="00F454D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  <w:p w:rsidR="001A7C05" w:rsidRDefault="001A7C05" w:rsidP="00F454D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  <w:p w:rsidR="001A7C05" w:rsidRPr="00E63A0D" w:rsidRDefault="001A7C05" w:rsidP="00F454D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Экзамены </w:t>
            </w:r>
          </w:p>
          <w:p w:rsidR="001A7C05" w:rsidRPr="001A7C05" w:rsidRDefault="001A7C05" w:rsidP="00163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2" w:type="dxa"/>
            <w:gridSpan w:val="2"/>
          </w:tcPr>
          <w:p w:rsidR="001A7C05" w:rsidRPr="00E63A0D" w:rsidRDefault="001A7C05" w:rsidP="00F454D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35%</w:t>
            </w:r>
          </w:p>
          <w:p w:rsidR="001A7C05" w:rsidRPr="00E63A0D" w:rsidRDefault="001A7C05" w:rsidP="00F454D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10%</w:t>
            </w:r>
          </w:p>
          <w:p w:rsidR="001A7C05" w:rsidRPr="00E63A0D" w:rsidRDefault="001A7C05" w:rsidP="00F454D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15%</w:t>
            </w:r>
          </w:p>
          <w:p w:rsidR="001A7C05" w:rsidRPr="00E63A0D" w:rsidRDefault="001A7C05" w:rsidP="00F454D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E63A0D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1A7C05" w:rsidRPr="00BA595E" w:rsidRDefault="001A7C05" w:rsidP="00163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93" w:type="dxa"/>
            <w:gridSpan w:val="5"/>
          </w:tcPr>
          <w:p w:rsidR="001A7C05" w:rsidRPr="00E63A0D" w:rsidRDefault="001A7C05" w:rsidP="00F454D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1,2,34,5,6</w:t>
            </w:r>
          </w:p>
          <w:p w:rsidR="001A7C05" w:rsidRPr="00E63A0D" w:rsidRDefault="001A7C05" w:rsidP="00F454D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2,3,4</w:t>
            </w:r>
          </w:p>
          <w:p w:rsidR="001A7C05" w:rsidRPr="00E63A0D" w:rsidRDefault="001A7C05" w:rsidP="00F454D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4,5,6</w:t>
            </w:r>
          </w:p>
          <w:p w:rsidR="001A7C05" w:rsidRPr="00BA595E" w:rsidRDefault="001A7C05" w:rsidP="00163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1,2,3,4,5,6</w:t>
            </w:r>
          </w:p>
        </w:tc>
      </w:tr>
      <w:tr w:rsidR="001A7C05" w:rsidRPr="00BA595E" w:rsidTr="00F206D1">
        <w:tc>
          <w:tcPr>
            <w:tcW w:w="1668" w:type="dxa"/>
            <w:gridSpan w:val="2"/>
            <w:vMerge/>
          </w:tcPr>
          <w:p w:rsidR="001A7C05" w:rsidRPr="00BA595E" w:rsidRDefault="001A7C05" w:rsidP="00163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  <w:gridSpan w:val="12"/>
          </w:tcPr>
          <w:p w:rsidR="001A7C05" w:rsidRPr="00E63A0D" w:rsidRDefault="001A7C05" w:rsidP="00F454D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1A7C05" w:rsidRPr="00E63A0D" w:rsidRDefault="001A7C05" w:rsidP="00F454D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1A7C05" w:rsidRPr="00E63A0D" w:rsidRDefault="001A7C05" w:rsidP="00F454D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1A7C05" w:rsidRPr="00E63A0D" w:rsidRDefault="001A7C05" w:rsidP="00F454D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1A7C05" w:rsidRPr="00E63A0D" w:rsidRDefault="001A7C05" w:rsidP="00F454D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1A7C05" w:rsidRPr="00E63A0D" w:rsidRDefault="001A7C05" w:rsidP="00F454D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1A7C05" w:rsidRPr="00BA595E" w:rsidRDefault="001A7C05" w:rsidP="00163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1A7C05" w:rsidRPr="005F003E" w:rsidTr="00F206D1">
        <w:tc>
          <w:tcPr>
            <w:tcW w:w="1668" w:type="dxa"/>
            <w:gridSpan w:val="2"/>
          </w:tcPr>
          <w:p w:rsidR="001A7C05" w:rsidRPr="00E63A0D" w:rsidRDefault="001A7C05" w:rsidP="00F454D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221" w:type="dxa"/>
            <w:gridSpan w:val="12"/>
          </w:tcPr>
          <w:p w:rsidR="001A7C05" w:rsidRPr="00E63A0D" w:rsidRDefault="001A7C05" w:rsidP="00F454D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</w:t>
            </w:r>
            <w:r>
              <w:rPr>
                <w:rFonts w:ascii="Times New Roman" w:hAnsi="Times New Roman" w:cs="Times New Roman"/>
              </w:rPr>
              <w:t>могут быть</w:t>
            </w:r>
            <w:r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</w:t>
            </w:r>
            <w:r>
              <w:rPr>
                <w:rFonts w:ascii="Times New Roman" w:hAnsi="Times New Roman" w:cs="Times New Roman"/>
              </w:rPr>
              <w:t>докторанта</w:t>
            </w:r>
            <w:r w:rsidRPr="00E63A0D">
              <w:rPr>
                <w:rFonts w:ascii="Times New Roman" w:hAnsi="Times New Roman" w:cs="Times New Roman"/>
              </w:rPr>
              <w:t xml:space="preserve">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</w:t>
            </w:r>
            <w:r>
              <w:rPr>
                <w:rFonts w:ascii="Times New Roman" w:hAnsi="Times New Roman" w:cs="Times New Roman"/>
              </w:rPr>
              <w:t>докторанта</w:t>
            </w:r>
            <w:r w:rsidRPr="00E63A0D">
              <w:rPr>
                <w:rFonts w:ascii="Times New Roman" w:hAnsi="Times New Roman" w:cs="Times New Roman"/>
              </w:rPr>
              <w:t xml:space="preserve"> на занятии. </w:t>
            </w:r>
          </w:p>
        </w:tc>
      </w:tr>
      <w:tr w:rsidR="00F206D1" w:rsidRPr="00E63A0D" w:rsidTr="00F206D1">
        <w:trPr>
          <w:gridAfter w:val="1"/>
          <w:wAfter w:w="35" w:type="dxa"/>
        </w:trPr>
        <w:tc>
          <w:tcPr>
            <w:tcW w:w="9854" w:type="dxa"/>
            <w:gridSpan w:val="13"/>
          </w:tcPr>
          <w:p w:rsidR="00F206D1" w:rsidRPr="00E63A0D" w:rsidRDefault="00F206D1" w:rsidP="00F454D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  <w:tr w:rsidR="00F206D1" w:rsidRPr="00E63A0D" w:rsidTr="00F206D1">
        <w:trPr>
          <w:gridAfter w:val="1"/>
          <w:wAfter w:w="35" w:type="dxa"/>
        </w:trPr>
        <w:tc>
          <w:tcPr>
            <w:tcW w:w="1101" w:type="dxa"/>
          </w:tcPr>
          <w:p w:rsidR="00F206D1" w:rsidRPr="00E63A0D" w:rsidRDefault="00F206D1" w:rsidP="00F454D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4677" w:type="dxa"/>
            <w:gridSpan w:val="5"/>
          </w:tcPr>
          <w:p w:rsidR="00F206D1" w:rsidRPr="00E63A0D" w:rsidRDefault="00F206D1" w:rsidP="00F454D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темы</w:t>
            </w:r>
          </w:p>
        </w:tc>
        <w:tc>
          <w:tcPr>
            <w:tcW w:w="1843" w:type="dxa"/>
            <w:gridSpan w:val="5"/>
          </w:tcPr>
          <w:p w:rsidR="00F206D1" w:rsidRPr="00E63A0D" w:rsidRDefault="00F206D1" w:rsidP="00F454D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2233" w:type="dxa"/>
            <w:gridSpan w:val="2"/>
          </w:tcPr>
          <w:p w:rsidR="00F206D1" w:rsidRPr="00E63A0D" w:rsidRDefault="00F206D1" w:rsidP="00F454D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Максимальный балл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1</w:t>
            </w:r>
          </w:p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FF4CC2" w:rsidRDefault="00F206D1" w:rsidP="00FF4CC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1.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CC2" w:rsidRPr="00FF4C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F4CC2" w:rsidRPr="00FF4CC2">
              <w:rPr>
                <w:rFonts w:ascii="Times New Roman" w:hAnsi="Times New Roman" w:cs="Times New Roman"/>
                <w:sz w:val="24"/>
                <w:szCs w:val="24"/>
              </w:rPr>
              <w:t>Семиэстетическая</w:t>
            </w:r>
            <w:proofErr w:type="spellEnd"/>
            <w:r w:rsidR="00FF4CC2" w:rsidRPr="00FF4CC2">
              <w:rPr>
                <w:rFonts w:ascii="Times New Roman" w:hAnsi="Times New Roman" w:cs="Times New Roman"/>
                <w:sz w:val="24"/>
                <w:szCs w:val="24"/>
              </w:rPr>
              <w:t xml:space="preserve"> природа художественного текста». Сфера </w:t>
            </w:r>
            <w:proofErr w:type="spellStart"/>
            <w:r w:rsidR="00FF4CC2" w:rsidRPr="00FF4CC2">
              <w:rPr>
                <w:rFonts w:ascii="Times New Roman" w:hAnsi="Times New Roman" w:cs="Times New Roman"/>
                <w:sz w:val="24"/>
                <w:szCs w:val="24"/>
              </w:rPr>
              <w:t>эстетическог</w:t>
            </w:r>
            <w:proofErr w:type="spellEnd"/>
            <w:r w:rsidR="00FF4CC2" w:rsidRPr="00FF4CC2">
              <w:rPr>
                <w:rFonts w:ascii="Times New Roman" w:hAnsi="Times New Roman" w:cs="Times New Roman"/>
                <w:sz w:val="24"/>
                <w:szCs w:val="24"/>
              </w:rPr>
              <w:t xml:space="preserve">. Виды литературных рефлексий. </w:t>
            </w:r>
            <w:proofErr w:type="gramStart"/>
            <w:r w:rsidR="00FF4CC2" w:rsidRPr="00FF4CC2">
              <w:rPr>
                <w:rFonts w:ascii="Times New Roman" w:hAnsi="Times New Roman" w:cs="Times New Roman"/>
                <w:sz w:val="24"/>
                <w:szCs w:val="24"/>
              </w:rPr>
              <w:t>Объективное</w:t>
            </w:r>
            <w:proofErr w:type="gramEnd"/>
            <w:r w:rsidR="00FF4CC2" w:rsidRPr="00FF4CC2">
              <w:rPr>
                <w:rFonts w:ascii="Times New Roman" w:hAnsi="Times New Roman" w:cs="Times New Roman"/>
                <w:sz w:val="24"/>
                <w:szCs w:val="24"/>
              </w:rPr>
              <w:t xml:space="preserve"> и субъективное в эстетике отношений.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  <w:vAlign w:val="center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Default="00C420F3" w:rsidP="009C491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1.</w:t>
            </w:r>
            <w:r w:rsidR="00FF4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4CC2" w:rsidRPr="00FF4CC2">
              <w:rPr>
                <w:rFonts w:ascii="Times New Roman" w:hAnsi="Times New Roman" w:cs="Times New Roman"/>
                <w:sz w:val="24"/>
                <w:szCs w:val="24"/>
              </w:rPr>
              <w:t>Семиоэстетические</w:t>
            </w:r>
            <w:proofErr w:type="spellEnd"/>
            <w:r w:rsidR="00FF4CC2" w:rsidRPr="00FF4CC2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категории.</w:t>
            </w:r>
          </w:p>
          <w:p w:rsidR="00FF4CC2" w:rsidRPr="00FF4CC2" w:rsidRDefault="00FF4CC2" w:rsidP="009C491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BA595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677" w:type="dxa"/>
            <w:gridSpan w:val="5"/>
          </w:tcPr>
          <w:p w:rsidR="001A7C05" w:rsidRPr="00F206D1" w:rsidRDefault="00F206D1" w:rsidP="00F206D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2.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CC2" w:rsidRPr="00FF4CC2">
              <w:rPr>
                <w:rFonts w:ascii="Times New Roman" w:hAnsi="Times New Roman" w:cs="Times New Roman"/>
                <w:sz w:val="24"/>
                <w:szCs w:val="24"/>
              </w:rPr>
              <w:t xml:space="preserve">«Природа  знака». Сущность знака Семиотика отношений знаков. </w:t>
            </w:r>
            <w:proofErr w:type="spellStart"/>
            <w:r w:rsidR="00FF4CC2" w:rsidRPr="00FF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Конвенциональность</w:t>
            </w:r>
            <w:proofErr w:type="spellEnd"/>
            <w:r w:rsidR="00FF4CC2" w:rsidRPr="00FF4CC2">
              <w:rPr>
                <w:rFonts w:ascii="Times New Roman" w:hAnsi="Times New Roman" w:cs="Times New Roman"/>
                <w:sz w:val="24"/>
                <w:szCs w:val="24"/>
              </w:rPr>
              <w:t xml:space="preserve"> знаков. Значения знаков. Конфигурации знаков.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lastRenderedPageBreak/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C420F3" w:rsidRDefault="001A7C05" w:rsidP="00FF4CC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3">
              <w:rPr>
                <w:rFonts w:ascii="Times New Roman" w:hAnsi="Times New Roman"/>
              </w:rPr>
              <w:t xml:space="preserve"> </w:t>
            </w:r>
            <w:r w:rsidR="00C420F3"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2.</w:t>
            </w:r>
            <w:r w:rsidR="00FF4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CC2" w:rsidRPr="00FF4CC2">
              <w:rPr>
                <w:rFonts w:ascii="Times New Roman" w:hAnsi="Times New Roman" w:cs="Times New Roman"/>
                <w:sz w:val="24"/>
                <w:szCs w:val="24"/>
              </w:rPr>
              <w:t>Виды литературных знаков.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4677" w:type="dxa"/>
            <w:gridSpan w:val="5"/>
          </w:tcPr>
          <w:p w:rsidR="001A7C05" w:rsidRPr="00F206D1" w:rsidRDefault="00F206D1" w:rsidP="00FF4CC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3.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CC2" w:rsidRPr="00FF4CC2">
              <w:rPr>
                <w:rFonts w:ascii="Times New Roman" w:hAnsi="Times New Roman" w:cs="Times New Roman"/>
                <w:sz w:val="24"/>
                <w:szCs w:val="24"/>
              </w:rPr>
              <w:t xml:space="preserve">«Ментальное восприятие знаков». Внутренний слух. </w:t>
            </w:r>
            <w:proofErr w:type="spellStart"/>
            <w:r w:rsidR="00FF4CC2" w:rsidRPr="00FF4CC2">
              <w:rPr>
                <w:rFonts w:ascii="Times New Roman" w:hAnsi="Times New Roman" w:cs="Times New Roman"/>
                <w:sz w:val="24"/>
                <w:szCs w:val="24"/>
              </w:rPr>
              <w:t>Внутреняя</w:t>
            </w:r>
            <w:proofErr w:type="spellEnd"/>
            <w:r w:rsidR="00FF4CC2" w:rsidRPr="00FF4CC2">
              <w:rPr>
                <w:rFonts w:ascii="Times New Roman" w:hAnsi="Times New Roman" w:cs="Times New Roman"/>
                <w:sz w:val="24"/>
                <w:szCs w:val="24"/>
              </w:rPr>
              <w:t xml:space="preserve"> речь. Семиотика внутренней речи.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C420F3" w:rsidRDefault="00C420F3" w:rsidP="00FF4CC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3.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CC2" w:rsidRPr="00FF4CC2">
              <w:rPr>
                <w:rFonts w:ascii="Times New Roman" w:hAnsi="Times New Roman" w:cs="Times New Roman"/>
                <w:sz w:val="24"/>
                <w:szCs w:val="24"/>
              </w:rPr>
              <w:t>Язык как семиотическая система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9C4915" w:rsidRDefault="009C4915" w:rsidP="00FF4CC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СРМП 1,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CC2" w:rsidRPr="00FF4CC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переводческой аннотации книги </w:t>
            </w:r>
            <w:proofErr w:type="spellStart"/>
            <w:r w:rsidR="00FF4CC2" w:rsidRPr="00FF4CC2">
              <w:rPr>
                <w:rFonts w:ascii="Times New Roman" w:hAnsi="Times New Roman" w:cs="Times New Roman"/>
                <w:sz w:val="24"/>
                <w:szCs w:val="24"/>
              </w:rPr>
              <w:t>Ю.М.Лотмана</w:t>
            </w:r>
            <w:proofErr w:type="spellEnd"/>
            <w:r w:rsidR="00FF4CC2" w:rsidRPr="00FF4CC2">
              <w:rPr>
                <w:rFonts w:ascii="Times New Roman" w:hAnsi="Times New Roman" w:cs="Times New Roman"/>
                <w:sz w:val="24"/>
                <w:szCs w:val="24"/>
              </w:rPr>
              <w:t xml:space="preserve"> «Внутри мыслящих миров» М.1999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6F1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4677" w:type="dxa"/>
            <w:gridSpan w:val="5"/>
          </w:tcPr>
          <w:p w:rsidR="001A7C05" w:rsidRPr="00BA595E" w:rsidRDefault="00F206D1" w:rsidP="00F206D1">
            <w:pPr>
              <w:pStyle w:val="a8"/>
              <w:jc w:val="both"/>
              <w:rPr>
                <w:rFonts w:ascii="Times New Roman" w:hAnsi="Times New Roman"/>
                <w:lang w:val="kk-KZ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4.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CC2" w:rsidRPr="00FF4CC2">
              <w:rPr>
                <w:rFonts w:ascii="Times New Roman" w:hAnsi="Times New Roman" w:cs="Times New Roman"/>
                <w:sz w:val="24"/>
                <w:szCs w:val="24"/>
              </w:rPr>
              <w:t xml:space="preserve">«Факторы </w:t>
            </w:r>
            <w:proofErr w:type="gramStart"/>
            <w:r w:rsidR="00FF4CC2" w:rsidRPr="00FF4CC2">
              <w:rPr>
                <w:rFonts w:ascii="Times New Roman" w:hAnsi="Times New Roman" w:cs="Times New Roman"/>
                <w:sz w:val="24"/>
                <w:szCs w:val="24"/>
              </w:rPr>
              <w:t>рецептивный</w:t>
            </w:r>
            <w:proofErr w:type="gramEnd"/>
            <w:r w:rsidR="00FF4CC2" w:rsidRPr="00FF4CC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деятельности». </w:t>
            </w:r>
            <w:proofErr w:type="spellStart"/>
            <w:r w:rsidR="00FF4CC2" w:rsidRPr="00FF4CC2">
              <w:rPr>
                <w:rFonts w:ascii="Times New Roman" w:hAnsi="Times New Roman" w:cs="Times New Roman"/>
                <w:sz w:val="24"/>
                <w:szCs w:val="24"/>
              </w:rPr>
              <w:t>Манифестированность</w:t>
            </w:r>
            <w:proofErr w:type="spellEnd"/>
            <w:r w:rsidR="00FF4CC2" w:rsidRPr="00FF4CC2">
              <w:rPr>
                <w:rFonts w:ascii="Times New Roman" w:hAnsi="Times New Roman" w:cs="Times New Roman"/>
                <w:sz w:val="24"/>
                <w:szCs w:val="24"/>
              </w:rPr>
              <w:t xml:space="preserve"> знакового материала. </w:t>
            </w:r>
            <w:proofErr w:type="gramStart"/>
            <w:r w:rsidR="00FF4CC2" w:rsidRPr="00FF4CC2">
              <w:rPr>
                <w:rFonts w:ascii="Times New Roman" w:hAnsi="Times New Roman" w:cs="Times New Roman"/>
                <w:sz w:val="24"/>
                <w:szCs w:val="24"/>
              </w:rPr>
              <w:t>Внешняя</w:t>
            </w:r>
            <w:proofErr w:type="gramEnd"/>
            <w:r w:rsidR="00FF4CC2" w:rsidRPr="00FF4CC2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proofErr w:type="spellStart"/>
            <w:r w:rsidR="00FF4CC2" w:rsidRPr="00FF4CC2">
              <w:rPr>
                <w:rFonts w:ascii="Times New Roman" w:hAnsi="Times New Roman" w:cs="Times New Roman"/>
                <w:sz w:val="24"/>
                <w:szCs w:val="24"/>
              </w:rPr>
              <w:t>граниченность</w:t>
            </w:r>
            <w:proofErr w:type="spellEnd"/>
            <w:r w:rsidR="00FF4CC2" w:rsidRPr="00FF4CC2">
              <w:rPr>
                <w:rFonts w:ascii="Times New Roman" w:hAnsi="Times New Roman" w:cs="Times New Roman"/>
                <w:sz w:val="24"/>
                <w:szCs w:val="24"/>
              </w:rPr>
              <w:t xml:space="preserve"> текста. Внутренняя структурность знаков.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C420F3" w:rsidRDefault="00C420F3" w:rsidP="00C420F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4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F4CC2" w:rsidRPr="00FF4CC2">
              <w:rPr>
                <w:rFonts w:ascii="Times New Roman" w:hAnsi="Times New Roman" w:cs="Times New Roman"/>
                <w:sz w:val="24"/>
                <w:szCs w:val="24"/>
              </w:rPr>
              <w:t>Семантика знаков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9C4915" w:rsidRDefault="009C4915" w:rsidP="00D20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СРМП </w:t>
            </w:r>
            <w:r w:rsidR="001A7C05" w:rsidRPr="009C4915">
              <w:rPr>
                <w:rFonts w:ascii="Times New Roman" w:hAnsi="Times New Roman" w:cs="Times New Roman"/>
                <w:b/>
              </w:rPr>
              <w:t xml:space="preserve">3,4 </w:t>
            </w:r>
          </w:p>
          <w:p w:rsidR="001A7C05" w:rsidRPr="009C4915" w:rsidRDefault="00FF4CC2" w:rsidP="009C491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переводческого анал</w:t>
            </w:r>
            <w:r w:rsidRPr="00FF4C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FF4CC2">
              <w:rPr>
                <w:rFonts w:ascii="Times New Roman" w:hAnsi="Times New Roman" w:cs="Times New Roman"/>
                <w:sz w:val="24"/>
                <w:szCs w:val="24"/>
              </w:rPr>
              <w:t xml:space="preserve"> книги </w:t>
            </w:r>
            <w:proofErr w:type="spellStart"/>
            <w:r w:rsidRPr="00FF4CC2">
              <w:rPr>
                <w:rFonts w:ascii="Times New Roman" w:hAnsi="Times New Roman" w:cs="Times New Roman"/>
                <w:sz w:val="24"/>
                <w:szCs w:val="24"/>
              </w:rPr>
              <w:t>Ю.М.Лотмана</w:t>
            </w:r>
            <w:proofErr w:type="spellEnd"/>
            <w:r w:rsidRPr="00FF4CC2">
              <w:rPr>
                <w:rFonts w:ascii="Times New Roman" w:hAnsi="Times New Roman" w:cs="Times New Roman"/>
                <w:sz w:val="24"/>
                <w:szCs w:val="24"/>
              </w:rPr>
              <w:t xml:space="preserve"> «Внутри мыслящих миров» М.1999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6F1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4677" w:type="dxa"/>
            <w:gridSpan w:val="5"/>
          </w:tcPr>
          <w:p w:rsidR="001A7C05" w:rsidRPr="00590056" w:rsidRDefault="00590056" w:rsidP="0001388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5.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C5C" w:rsidRPr="004F1C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4F1C5C" w:rsidRPr="004F1C5C">
              <w:rPr>
                <w:rFonts w:ascii="Times New Roman" w:hAnsi="Times New Roman" w:cs="Times New Roman"/>
                <w:sz w:val="24"/>
                <w:szCs w:val="24"/>
              </w:rPr>
              <w:t>Синтагматичность</w:t>
            </w:r>
            <w:proofErr w:type="spellEnd"/>
            <w:r w:rsidR="004F1C5C" w:rsidRPr="004F1C5C">
              <w:rPr>
                <w:rFonts w:ascii="Times New Roman" w:hAnsi="Times New Roman" w:cs="Times New Roman"/>
                <w:sz w:val="24"/>
                <w:szCs w:val="24"/>
              </w:rPr>
              <w:t xml:space="preserve"> знака». Факторы, превращающие знак в элемент текста. </w:t>
            </w:r>
            <w:proofErr w:type="spellStart"/>
            <w:r w:rsidR="004F1C5C" w:rsidRPr="004F1C5C">
              <w:rPr>
                <w:rFonts w:ascii="Times New Roman" w:hAnsi="Times New Roman" w:cs="Times New Roman"/>
                <w:sz w:val="24"/>
                <w:szCs w:val="24"/>
              </w:rPr>
              <w:t>Синтагматичная</w:t>
            </w:r>
            <w:proofErr w:type="spellEnd"/>
            <w:r w:rsidR="004F1C5C" w:rsidRPr="004F1C5C">
              <w:rPr>
                <w:rFonts w:ascii="Times New Roman" w:hAnsi="Times New Roman" w:cs="Times New Roman"/>
                <w:sz w:val="24"/>
                <w:szCs w:val="24"/>
              </w:rPr>
              <w:t xml:space="preserve"> совокупность знаков.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C420F3" w:rsidRDefault="00C420F3" w:rsidP="00C420F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5.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C5C" w:rsidRPr="004F1C5C">
              <w:rPr>
                <w:rFonts w:ascii="Times New Roman" w:hAnsi="Times New Roman" w:cs="Times New Roman"/>
                <w:sz w:val="24"/>
                <w:szCs w:val="24"/>
              </w:rPr>
              <w:t>Семиотика внутренней речи.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D46243" w:rsidRDefault="009C4915" w:rsidP="00D208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СРМП</w:t>
            </w:r>
            <w:r w:rsidR="001A7C05" w:rsidRPr="00D46243">
              <w:rPr>
                <w:rFonts w:ascii="Times New Roman" w:hAnsi="Times New Roman"/>
                <w:b/>
              </w:rPr>
              <w:t xml:space="preserve"> 5 </w:t>
            </w:r>
          </w:p>
          <w:p w:rsidR="001A7C05" w:rsidRPr="009C4915" w:rsidRDefault="004F1C5C" w:rsidP="00163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F1C5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творческого резюме книги </w:t>
            </w:r>
            <w:proofErr w:type="spellStart"/>
            <w:r w:rsidRPr="004F1C5C">
              <w:rPr>
                <w:rFonts w:ascii="Times New Roman" w:hAnsi="Times New Roman" w:cs="Times New Roman"/>
                <w:sz w:val="24"/>
                <w:szCs w:val="24"/>
              </w:rPr>
              <w:t>М.М.Бахтина</w:t>
            </w:r>
            <w:proofErr w:type="spellEnd"/>
            <w:r w:rsidRPr="004F1C5C">
              <w:rPr>
                <w:rFonts w:ascii="Times New Roman" w:hAnsi="Times New Roman" w:cs="Times New Roman"/>
                <w:sz w:val="24"/>
                <w:szCs w:val="24"/>
              </w:rPr>
              <w:t xml:space="preserve"> «Эстетика словесного творчества» М.1979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4677" w:type="dxa"/>
            <w:gridSpan w:val="5"/>
          </w:tcPr>
          <w:p w:rsidR="001A7C05" w:rsidRPr="00590056" w:rsidRDefault="00590056" w:rsidP="0001388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6.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C5C" w:rsidRPr="004F1C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4F1C5C" w:rsidRPr="004F1C5C">
              <w:rPr>
                <w:rFonts w:ascii="Times New Roman" w:hAnsi="Times New Roman" w:cs="Times New Roman"/>
                <w:sz w:val="24"/>
                <w:szCs w:val="24"/>
              </w:rPr>
              <w:t>Парадигматичность</w:t>
            </w:r>
            <w:proofErr w:type="spellEnd"/>
            <w:r w:rsidR="004F1C5C" w:rsidRPr="004F1C5C">
              <w:rPr>
                <w:rFonts w:ascii="Times New Roman" w:hAnsi="Times New Roman" w:cs="Times New Roman"/>
                <w:sz w:val="24"/>
                <w:szCs w:val="24"/>
              </w:rPr>
              <w:t xml:space="preserve"> знаков» фактор </w:t>
            </w:r>
            <w:proofErr w:type="gramStart"/>
            <w:r w:rsidR="004F1C5C" w:rsidRPr="004F1C5C">
              <w:rPr>
                <w:rFonts w:ascii="Times New Roman" w:hAnsi="Times New Roman" w:cs="Times New Roman"/>
                <w:sz w:val="24"/>
                <w:szCs w:val="24"/>
              </w:rPr>
              <w:t>избирательного</w:t>
            </w:r>
            <w:proofErr w:type="gramEnd"/>
            <w:r w:rsidR="004F1C5C" w:rsidRPr="004F1C5C">
              <w:rPr>
                <w:rFonts w:ascii="Times New Roman" w:hAnsi="Times New Roman" w:cs="Times New Roman"/>
                <w:sz w:val="24"/>
                <w:szCs w:val="24"/>
              </w:rPr>
              <w:t xml:space="preserve"> размежевание знаков. Возникновение смысла. Знаковая деятельность в тексте.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C420F3" w:rsidRDefault="00C420F3" w:rsidP="004F1C5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6.</w:t>
            </w:r>
            <w:r w:rsidR="004F1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C5C" w:rsidRPr="004F1C5C">
              <w:rPr>
                <w:rFonts w:ascii="Times New Roman" w:hAnsi="Times New Roman" w:cs="Times New Roman"/>
                <w:sz w:val="24"/>
                <w:szCs w:val="24"/>
              </w:rPr>
              <w:t>Структура знаков.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D46243" w:rsidRDefault="009C4915" w:rsidP="00D208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СРМП</w:t>
            </w:r>
            <w:r w:rsidR="001A7C05" w:rsidRPr="00D46243">
              <w:rPr>
                <w:rFonts w:ascii="Times New Roman" w:hAnsi="Times New Roman"/>
                <w:b/>
              </w:rPr>
              <w:t xml:space="preserve"> 6</w:t>
            </w:r>
          </w:p>
          <w:p w:rsidR="001A7C05" w:rsidRPr="009C4915" w:rsidRDefault="004F1C5C" w:rsidP="004F1C5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F1C5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научной аннотации</w:t>
            </w:r>
            <w:r w:rsidRPr="004F1C5C">
              <w:rPr>
                <w:rFonts w:ascii="Times New Roman" w:hAnsi="Times New Roman" w:cs="Times New Roman"/>
                <w:sz w:val="24"/>
                <w:szCs w:val="24"/>
              </w:rPr>
              <w:t xml:space="preserve"> книги </w:t>
            </w:r>
            <w:proofErr w:type="spellStart"/>
            <w:r w:rsidRPr="004F1C5C">
              <w:rPr>
                <w:rFonts w:ascii="Times New Roman" w:hAnsi="Times New Roman" w:cs="Times New Roman"/>
                <w:sz w:val="24"/>
                <w:szCs w:val="24"/>
              </w:rPr>
              <w:t>М.М.Бахтина</w:t>
            </w:r>
            <w:proofErr w:type="spellEnd"/>
            <w:r w:rsidRPr="004F1C5C">
              <w:rPr>
                <w:rFonts w:ascii="Times New Roman" w:hAnsi="Times New Roman" w:cs="Times New Roman"/>
                <w:sz w:val="24"/>
                <w:szCs w:val="24"/>
              </w:rPr>
              <w:t xml:space="preserve"> «Эстетика словесного творчества» М.1979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4677" w:type="dxa"/>
            <w:gridSpan w:val="5"/>
          </w:tcPr>
          <w:p w:rsidR="00590056" w:rsidRPr="00287D86" w:rsidRDefault="00590056" w:rsidP="005900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7.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F1C5C" w:rsidRPr="004F1C5C">
              <w:rPr>
                <w:rFonts w:ascii="Times New Roman" w:hAnsi="Times New Roman" w:cs="Times New Roman"/>
                <w:sz w:val="24"/>
                <w:szCs w:val="24"/>
              </w:rPr>
              <w:t>Эмоциональная</w:t>
            </w:r>
            <w:proofErr w:type="gramEnd"/>
            <w:r w:rsidR="004F1C5C" w:rsidRPr="004F1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1C5C" w:rsidRPr="004F1C5C">
              <w:rPr>
                <w:rFonts w:ascii="Times New Roman" w:hAnsi="Times New Roman" w:cs="Times New Roman"/>
                <w:sz w:val="24"/>
                <w:szCs w:val="24"/>
              </w:rPr>
              <w:t>рефлекция</w:t>
            </w:r>
            <w:proofErr w:type="spellEnd"/>
            <w:r w:rsidR="004F1C5C" w:rsidRPr="004F1C5C">
              <w:rPr>
                <w:rFonts w:ascii="Times New Roman" w:hAnsi="Times New Roman" w:cs="Times New Roman"/>
                <w:sz w:val="24"/>
                <w:szCs w:val="24"/>
              </w:rPr>
              <w:t xml:space="preserve"> как исток созидания художественного текста». Природа «</w:t>
            </w:r>
            <w:proofErr w:type="spellStart"/>
            <w:r w:rsidR="004F1C5C" w:rsidRPr="004F1C5C">
              <w:rPr>
                <w:rFonts w:ascii="Times New Roman" w:hAnsi="Times New Roman" w:cs="Times New Roman"/>
                <w:sz w:val="24"/>
                <w:szCs w:val="24"/>
              </w:rPr>
              <w:t>гетерекосмоса</w:t>
            </w:r>
            <w:proofErr w:type="spellEnd"/>
            <w:r w:rsidR="004F1C5C" w:rsidRPr="004F1C5C">
              <w:rPr>
                <w:rFonts w:ascii="Times New Roman" w:hAnsi="Times New Roman" w:cs="Times New Roman"/>
                <w:sz w:val="24"/>
                <w:szCs w:val="24"/>
              </w:rPr>
              <w:t>». Текст как высказывание специфической природы. Дискурс как ментальный мир.</w:t>
            </w:r>
          </w:p>
          <w:p w:rsidR="001A7C05" w:rsidRPr="00BA595E" w:rsidRDefault="001A7C05" w:rsidP="00013889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C420F3" w:rsidRDefault="00C420F3" w:rsidP="00C420F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7.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C5C" w:rsidRPr="004F1C5C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образ как </w:t>
            </w:r>
            <w:proofErr w:type="spellStart"/>
            <w:r w:rsidR="004F1C5C" w:rsidRPr="004F1C5C">
              <w:rPr>
                <w:rFonts w:ascii="Times New Roman" w:hAnsi="Times New Roman" w:cs="Times New Roman"/>
                <w:sz w:val="24"/>
                <w:szCs w:val="24"/>
              </w:rPr>
              <w:t>кажимость</w:t>
            </w:r>
            <w:proofErr w:type="spellEnd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D46243" w:rsidRDefault="009C4915" w:rsidP="00D208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СРМП</w:t>
            </w:r>
            <w:r w:rsidR="001A7C05" w:rsidRPr="00D46243">
              <w:rPr>
                <w:rFonts w:ascii="Times New Roman" w:hAnsi="Times New Roman"/>
                <w:b/>
              </w:rPr>
              <w:t xml:space="preserve"> 7 </w:t>
            </w:r>
          </w:p>
          <w:p w:rsidR="001A7C05" w:rsidRPr="009C4915" w:rsidRDefault="004F1C5C" w:rsidP="004F1C5C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4F1C5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конспекта</w:t>
            </w:r>
            <w:r w:rsidRPr="004F1C5C">
              <w:rPr>
                <w:rFonts w:ascii="Times New Roman" w:hAnsi="Times New Roman" w:cs="Times New Roman"/>
                <w:sz w:val="24"/>
                <w:szCs w:val="24"/>
              </w:rPr>
              <w:t xml:space="preserve"> книги </w:t>
            </w:r>
            <w:proofErr w:type="spellStart"/>
            <w:r w:rsidRPr="004F1C5C">
              <w:rPr>
                <w:rFonts w:ascii="Times New Roman" w:hAnsi="Times New Roman" w:cs="Times New Roman"/>
                <w:sz w:val="24"/>
                <w:szCs w:val="24"/>
              </w:rPr>
              <w:t>М.М.Бахтина</w:t>
            </w:r>
            <w:proofErr w:type="spellEnd"/>
            <w:r w:rsidRPr="004F1C5C">
              <w:rPr>
                <w:rFonts w:ascii="Times New Roman" w:hAnsi="Times New Roman" w:cs="Times New Roman"/>
                <w:sz w:val="24"/>
                <w:szCs w:val="24"/>
              </w:rPr>
              <w:t xml:space="preserve"> «Эстетика словесного творчества» М.1979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4677" w:type="dxa"/>
            <w:gridSpan w:val="5"/>
          </w:tcPr>
          <w:p w:rsidR="001A7C05" w:rsidRPr="00590056" w:rsidRDefault="00590056" w:rsidP="005900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8.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C5C" w:rsidRPr="004F1C5C">
              <w:rPr>
                <w:rFonts w:ascii="Times New Roman" w:hAnsi="Times New Roman" w:cs="Times New Roman"/>
                <w:sz w:val="24"/>
                <w:szCs w:val="24"/>
              </w:rPr>
              <w:t>Метод литературный герменевтики» история толкования текстов. Учение о принципах интерпретации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C420F3" w:rsidRDefault="00C420F3" w:rsidP="00C420F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8.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C5C" w:rsidRPr="004F1C5C">
              <w:rPr>
                <w:rFonts w:ascii="Times New Roman" w:hAnsi="Times New Roman" w:cs="Times New Roman"/>
                <w:sz w:val="24"/>
                <w:szCs w:val="24"/>
              </w:rPr>
              <w:t>Виды герменевтики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lastRenderedPageBreak/>
              <w:t>9</w:t>
            </w:r>
          </w:p>
        </w:tc>
        <w:tc>
          <w:tcPr>
            <w:tcW w:w="4677" w:type="dxa"/>
            <w:gridSpan w:val="5"/>
          </w:tcPr>
          <w:p w:rsidR="001A7C05" w:rsidRPr="00590056" w:rsidRDefault="00590056" w:rsidP="005900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9.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C5C" w:rsidRPr="004F1C5C">
              <w:rPr>
                <w:rFonts w:ascii="Times New Roman" w:hAnsi="Times New Roman" w:cs="Times New Roman"/>
                <w:sz w:val="24"/>
                <w:szCs w:val="24"/>
              </w:rPr>
              <w:t>Подсистема «произведение-читатель традиция»  в системе «литература». Теория универсальной герменевтики и универсальная теория понимания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C420F3" w:rsidRDefault="00C420F3" w:rsidP="00C420F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9.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C5C" w:rsidRPr="004F1C5C">
              <w:rPr>
                <w:rFonts w:ascii="Times New Roman" w:hAnsi="Times New Roman" w:cs="Times New Roman"/>
                <w:sz w:val="24"/>
                <w:szCs w:val="24"/>
              </w:rPr>
              <w:t>Принципы Александрийской филологической школы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10</w:t>
            </w:r>
          </w:p>
        </w:tc>
        <w:tc>
          <w:tcPr>
            <w:tcW w:w="4677" w:type="dxa"/>
            <w:gridSpan w:val="5"/>
          </w:tcPr>
          <w:p w:rsidR="001A7C05" w:rsidRPr="00590056" w:rsidRDefault="00590056" w:rsidP="005900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10.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C5C" w:rsidRPr="004F1C5C">
              <w:rPr>
                <w:rFonts w:ascii="Times New Roman" w:hAnsi="Times New Roman" w:cs="Times New Roman"/>
                <w:sz w:val="24"/>
                <w:szCs w:val="24"/>
              </w:rPr>
              <w:t xml:space="preserve">«Основные положения теорий понимания </w:t>
            </w:r>
            <w:proofErr w:type="spellStart"/>
            <w:r w:rsidR="004F1C5C" w:rsidRPr="004F1C5C">
              <w:rPr>
                <w:rFonts w:ascii="Times New Roman" w:hAnsi="Times New Roman" w:cs="Times New Roman"/>
                <w:sz w:val="24"/>
                <w:szCs w:val="24"/>
              </w:rPr>
              <w:t>Ф.Шлейермахера</w:t>
            </w:r>
            <w:proofErr w:type="spellEnd"/>
            <w:r w:rsidR="004F1C5C" w:rsidRPr="004F1C5C">
              <w:rPr>
                <w:rFonts w:ascii="Times New Roman" w:hAnsi="Times New Roman" w:cs="Times New Roman"/>
                <w:sz w:val="24"/>
                <w:szCs w:val="24"/>
              </w:rPr>
              <w:t>». Сущность недоразумения. Природа «</w:t>
            </w:r>
            <w:proofErr w:type="spellStart"/>
            <w:r w:rsidR="004F1C5C" w:rsidRPr="004F1C5C">
              <w:rPr>
                <w:rFonts w:ascii="Times New Roman" w:hAnsi="Times New Roman" w:cs="Times New Roman"/>
                <w:sz w:val="24"/>
                <w:szCs w:val="24"/>
              </w:rPr>
              <w:t>дивинации</w:t>
            </w:r>
            <w:proofErr w:type="spellEnd"/>
            <w:r w:rsidR="004F1C5C" w:rsidRPr="004F1C5C">
              <w:rPr>
                <w:rFonts w:ascii="Times New Roman" w:hAnsi="Times New Roman" w:cs="Times New Roman"/>
                <w:sz w:val="24"/>
                <w:szCs w:val="24"/>
              </w:rPr>
              <w:t>». Процесс понимания не сводится к единичному акту.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C420F3" w:rsidRDefault="00C420F3" w:rsidP="00C420F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10.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C5C" w:rsidRPr="004F1C5C">
              <w:rPr>
                <w:rFonts w:ascii="Times New Roman" w:hAnsi="Times New Roman" w:cs="Times New Roman"/>
                <w:sz w:val="24"/>
                <w:szCs w:val="24"/>
              </w:rPr>
              <w:t>Виды превращений в герменевтике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D46243" w:rsidRDefault="009C4915" w:rsidP="00D208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СРМП</w:t>
            </w:r>
            <w:r w:rsidR="001A7C05" w:rsidRPr="00D46243">
              <w:rPr>
                <w:rFonts w:ascii="Times New Roman" w:hAnsi="Times New Roman"/>
                <w:b/>
              </w:rPr>
              <w:t xml:space="preserve"> 8,9 </w:t>
            </w:r>
          </w:p>
          <w:p w:rsidR="001A7C05" w:rsidRPr="009C4915" w:rsidRDefault="004F1C5C" w:rsidP="004F1C5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C5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реферата</w:t>
            </w:r>
            <w:r w:rsidRPr="004F1C5C">
              <w:rPr>
                <w:rFonts w:ascii="Times New Roman" w:hAnsi="Times New Roman" w:cs="Times New Roman"/>
                <w:sz w:val="24"/>
                <w:szCs w:val="24"/>
              </w:rPr>
              <w:t xml:space="preserve"> книги </w:t>
            </w:r>
            <w:proofErr w:type="spellStart"/>
            <w:r w:rsidRPr="004F1C5C">
              <w:rPr>
                <w:rFonts w:ascii="Times New Roman" w:hAnsi="Times New Roman" w:cs="Times New Roman"/>
                <w:sz w:val="24"/>
                <w:szCs w:val="24"/>
              </w:rPr>
              <w:t>М.М.Бахтина</w:t>
            </w:r>
            <w:proofErr w:type="spellEnd"/>
            <w:r w:rsidRPr="004F1C5C">
              <w:rPr>
                <w:rFonts w:ascii="Times New Roman" w:hAnsi="Times New Roman" w:cs="Times New Roman"/>
                <w:sz w:val="24"/>
                <w:szCs w:val="24"/>
              </w:rPr>
              <w:t xml:space="preserve"> «Эстетика словесного творчества» М.1979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11</w:t>
            </w:r>
          </w:p>
        </w:tc>
        <w:tc>
          <w:tcPr>
            <w:tcW w:w="4677" w:type="dxa"/>
            <w:gridSpan w:val="5"/>
          </w:tcPr>
          <w:p w:rsidR="001A7C05" w:rsidRPr="00590056" w:rsidRDefault="00590056" w:rsidP="005900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11.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132" w:rsidRPr="004B1132">
              <w:rPr>
                <w:rFonts w:ascii="Times New Roman" w:hAnsi="Times New Roman" w:cs="Times New Roman"/>
                <w:sz w:val="24"/>
                <w:szCs w:val="24"/>
              </w:rPr>
              <w:t xml:space="preserve">«Фундаментальная теория понимания </w:t>
            </w:r>
            <w:proofErr w:type="spellStart"/>
            <w:r w:rsidR="004B1132" w:rsidRPr="004B1132">
              <w:rPr>
                <w:rFonts w:ascii="Times New Roman" w:hAnsi="Times New Roman" w:cs="Times New Roman"/>
                <w:sz w:val="24"/>
                <w:szCs w:val="24"/>
              </w:rPr>
              <w:t>В.Дильтея</w:t>
            </w:r>
            <w:proofErr w:type="spellEnd"/>
            <w:r w:rsidR="004B1132" w:rsidRPr="004B1132">
              <w:rPr>
                <w:rFonts w:ascii="Times New Roman" w:hAnsi="Times New Roman" w:cs="Times New Roman"/>
                <w:sz w:val="24"/>
                <w:szCs w:val="24"/>
              </w:rPr>
              <w:t>». Сущность «науки о духе». Процесс интроспекции. Процесс интуитивного «вживания», сопереживания.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4D30DE" w:rsidRDefault="004D30DE" w:rsidP="004D30D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11.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132">
              <w:rPr>
                <w:rFonts w:ascii="Times New Roman" w:hAnsi="Times New Roman" w:cs="Times New Roman"/>
                <w:sz w:val="24"/>
                <w:szCs w:val="24"/>
              </w:rPr>
              <w:t>Подсистема читатель-автор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D46243" w:rsidRDefault="009C4915" w:rsidP="00D208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СРМП</w:t>
            </w:r>
            <w:r w:rsidR="001A7C05" w:rsidRPr="00D46243">
              <w:rPr>
                <w:rFonts w:ascii="Times New Roman" w:hAnsi="Times New Roman"/>
                <w:b/>
              </w:rPr>
              <w:t xml:space="preserve"> 10</w:t>
            </w:r>
          </w:p>
          <w:p w:rsidR="001A7C05" w:rsidRPr="009C4915" w:rsidRDefault="004B1132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B1132">
              <w:rPr>
                <w:rFonts w:ascii="Times New Roman" w:hAnsi="Times New Roman" w:cs="Times New Roman"/>
                <w:sz w:val="24"/>
                <w:szCs w:val="24"/>
              </w:rPr>
              <w:t>Подготовка герменевтический анализ рассказа «</w:t>
            </w:r>
            <w:proofErr w:type="spellStart"/>
            <w:r w:rsidRPr="004B1132">
              <w:rPr>
                <w:rFonts w:ascii="Times New Roman" w:hAnsi="Times New Roman" w:cs="Times New Roman"/>
                <w:sz w:val="24"/>
                <w:szCs w:val="24"/>
              </w:rPr>
              <w:t>Коксерек</w:t>
            </w:r>
            <w:proofErr w:type="spellEnd"/>
            <w:r w:rsidRPr="004B113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B1132">
              <w:rPr>
                <w:rFonts w:ascii="Times New Roman" w:hAnsi="Times New Roman" w:cs="Times New Roman"/>
                <w:sz w:val="24"/>
                <w:szCs w:val="24"/>
              </w:rPr>
              <w:t>М.Ауэзова</w:t>
            </w:r>
            <w:proofErr w:type="spellEnd"/>
            <w:r w:rsidRPr="004B1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12</w:t>
            </w:r>
          </w:p>
        </w:tc>
        <w:tc>
          <w:tcPr>
            <w:tcW w:w="4677" w:type="dxa"/>
            <w:gridSpan w:val="5"/>
          </w:tcPr>
          <w:p w:rsidR="001A7C05" w:rsidRPr="00590056" w:rsidRDefault="00590056" w:rsidP="005900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12.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132" w:rsidRPr="004B1132">
              <w:rPr>
                <w:rFonts w:ascii="Times New Roman" w:hAnsi="Times New Roman" w:cs="Times New Roman"/>
                <w:sz w:val="24"/>
                <w:szCs w:val="24"/>
              </w:rPr>
              <w:t>Сущность герменевтического круга» Логический алгоритм как парадокс несводимости понимания и истолкования.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BA595E" w:rsidRDefault="004D30DE" w:rsidP="00163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12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B1132" w:rsidRPr="004B1132">
              <w:rPr>
                <w:rFonts w:ascii="Times New Roman" w:hAnsi="Times New Roman" w:cs="Times New Roman"/>
                <w:sz w:val="24"/>
                <w:szCs w:val="24"/>
              </w:rPr>
              <w:t>Отношения целого и частей в герменевтике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9C4915" w:rsidRDefault="009C4915" w:rsidP="00D208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СРМП</w:t>
            </w:r>
            <w:r w:rsidR="001A7C05" w:rsidRPr="009C4915">
              <w:rPr>
                <w:rFonts w:ascii="Times New Roman" w:hAnsi="Times New Roman"/>
                <w:b/>
              </w:rPr>
              <w:t xml:space="preserve"> 11 </w:t>
            </w:r>
          </w:p>
          <w:p w:rsidR="001A7C05" w:rsidRPr="009C4915" w:rsidRDefault="004B1132" w:rsidP="004B113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B113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дискурсивного</w:t>
            </w:r>
            <w:r w:rsidRPr="004B1132">
              <w:rPr>
                <w:rFonts w:ascii="Times New Roman" w:hAnsi="Times New Roman" w:cs="Times New Roman"/>
                <w:sz w:val="24"/>
                <w:szCs w:val="24"/>
              </w:rPr>
              <w:t xml:space="preserve">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132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 «</w:t>
            </w:r>
            <w:proofErr w:type="spellStart"/>
            <w:r w:rsidRPr="004B1132">
              <w:rPr>
                <w:rFonts w:ascii="Times New Roman" w:hAnsi="Times New Roman" w:cs="Times New Roman"/>
                <w:sz w:val="24"/>
                <w:szCs w:val="24"/>
              </w:rPr>
              <w:t>Коксерек</w:t>
            </w:r>
            <w:proofErr w:type="spellEnd"/>
            <w:r w:rsidRPr="004B113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B1132">
              <w:rPr>
                <w:rFonts w:ascii="Times New Roman" w:hAnsi="Times New Roman" w:cs="Times New Roman"/>
                <w:sz w:val="24"/>
                <w:szCs w:val="24"/>
              </w:rPr>
              <w:t>М.Ауэзова</w:t>
            </w:r>
            <w:proofErr w:type="spellEnd"/>
            <w:r w:rsidRPr="004B1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13</w:t>
            </w:r>
          </w:p>
        </w:tc>
        <w:tc>
          <w:tcPr>
            <w:tcW w:w="4677" w:type="dxa"/>
            <w:gridSpan w:val="5"/>
          </w:tcPr>
          <w:p w:rsidR="001A7C05" w:rsidRPr="00590056" w:rsidRDefault="00590056" w:rsidP="005900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13.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132" w:rsidRPr="004B1132">
              <w:rPr>
                <w:rFonts w:ascii="Times New Roman" w:hAnsi="Times New Roman" w:cs="Times New Roman"/>
                <w:sz w:val="24"/>
                <w:szCs w:val="24"/>
              </w:rPr>
              <w:t xml:space="preserve">«Герменевтические идеи </w:t>
            </w:r>
            <w:proofErr w:type="spellStart"/>
            <w:r w:rsidR="004B1132" w:rsidRPr="004B1132">
              <w:rPr>
                <w:rFonts w:ascii="Times New Roman" w:hAnsi="Times New Roman" w:cs="Times New Roman"/>
                <w:sz w:val="24"/>
                <w:szCs w:val="24"/>
              </w:rPr>
              <w:t>Х.Г.Гадамера</w:t>
            </w:r>
            <w:proofErr w:type="spellEnd"/>
            <w:r w:rsidR="004B1132" w:rsidRPr="004B1132">
              <w:rPr>
                <w:rFonts w:ascii="Times New Roman" w:hAnsi="Times New Roman" w:cs="Times New Roman"/>
                <w:sz w:val="24"/>
                <w:szCs w:val="24"/>
              </w:rPr>
              <w:t>». Истина и метод. Основы философской герменевтики. Поле действий интерпретатора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4D30DE" w:rsidRPr="00287D86" w:rsidRDefault="004D30DE" w:rsidP="004D30D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13.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132" w:rsidRPr="004B1132">
              <w:rPr>
                <w:rFonts w:ascii="Times New Roman" w:hAnsi="Times New Roman" w:cs="Times New Roman"/>
                <w:sz w:val="24"/>
                <w:szCs w:val="24"/>
              </w:rPr>
              <w:t>Онтологический структурный момент понимания</w:t>
            </w:r>
          </w:p>
          <w:p w:rsidR="001A7C05" w:rsidRPr="004D30DE" w:rsidRDefault="001A7C0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9C4915" w:rsidRDefault="009C4915" w:rsidP="00D208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СРМП</w:t>
            </w:r>
            <w:r w:rsidR="001A7C05" w:rsidRPr="009C4915">
              <w:rPr>
                <w:rFonts w:ascii="Times New Roman" w:hAnsi="Times New Roman"/>
                <w:b/>
              </w:rPr>
              <w:t xml:space="preserve"> 12,13</w:t>
            </w:r>
          </w:p>
          <w:p w:rsidR="001A7C05" w:rsidRPr="009C4915" w:rsidRDefault="004B1132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Герменевтическо</w:t>
            </w:r>
            <w:r w:rsidRPr="004B1132">
              <w:rPr>
                <w:rFonts w:ascii="Times New Roman" w:hAnsi="Times New Roman" w:cs="Times New Roman"/>
                <w:sz w:val="24"/>
                <w:szCs w:val="24"/>
              </w:rPr>
              <w:t xml:space="preserve">е эссе по повести </w:t>
            </w:r>
            <w:proofErr w:type="spellStart"/>
            <w:r w:rsidRPr="004B1132">
              <w:rPr>
                <w:rFonts w:ascii="Times New Roman" w:hAnsi="Times New Roman" w:cs="Times New Roman"/>
                <w:sz w:val="24"/>
                <w:szCs w:val="24"/>
              </w:rPr>
              <w:t>Н.Гоголя</w:t>
            </w:r>
            <w:proofErr w:type="spellEnd"/>
            <w:r w:rsidRPr="004B1132">
              <w:rPr>
                <w:rFonts w:ascii="Times New Roman" w:hAnsi="Times New Roman" w:cs="Times New Roman"/>
                <w:sz w:val="24"/>
                <w:szCs w:val="24"/>
              </w:rPr>
              <w:t xml:space="preserve"> «Нос»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14</w:t>
            </w:r>
          </w:p>
        </w:tc>
        <w:tc>
          <w:tcPr>
            <w:tcW w:w="4677" w:type="dxa"/>
            <w:gridSpan w:val="5"/>
          </w:tcPr>
          <w:p w:rsidR="001A7C05" w:rsidRPr="00C420F3" w:rsidRDefault="00C420F3" w:rsidP="004B113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14.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132" w:rsidRPr="004B1132">
              <w:rPr>
                <w:rFonts w:ascii="Times New Roman" w:hAnsi="Times New Roman" w:cs="Times New Roman"/>
                <w:sz w:val="24"/>
                <w:szCs w:val="24"/>
              </w:rPr>
              <w:t>«Основные положения «</w:t>
            </w:r>
            <w:proofErr w:type="gramStart"/>
            <w:r w:rsidR="004B1132" w:rsidRPr="004B1132">
              <w:rPr>
                <w:rFonts w:ascii="Times New Roman" w:hAnsi="Times New Roman" w:cs="Times New Roman"/>
                <w:sz w:val="24"/>
                <w:szCs w:val="24"/>
              </w:rPr>
              <w:t>рецептивный</w:t>
            </w:r>
            <w:proofErr w:type="gramEnd"/>
            <w:r w:rsidR="004B1132" w:rsidRPr="004B1132">
              <w:rPr>
                <w:rFonts w:ascii="Times New Roman" w:hAnsi="Times New Roman" w:cs="Times New Roman"/>
                <w:sz w:val="24"/>
                <w:szCs w:val="24"/>
              </w:rPr>
              <w:t xml:space="preserve"> эстетики». Функция подсистемы «произведение-читатель». </w:t>
            </w:r>
            <w:proofErr w:type="spellStart"/>
            <w:r w:rsidR="004B1132" w:rsidRPr="004B1132">
              <w:rPr>
                <w:rFonts w:ascii="Times New Roman" w:hAnsi="Times New Roman" w:cs="Times New Roman"/>
                <w:sz w:val="24"/>
                <w:szCs w:val="24"/>
              </w:rPr>
              <w:t>Предпонимание</w:t>
            </w:r>
            <w:proofErr w:type="spellEnd"/>
            <w:r w:rsidR="004B1132" w:rsidRPr="004B1132">
              <w:rPr>
                <w:rFonts w:ascii="Times New Roman" w:hAnsi="Times New Roman" w:cs="Times New Roman"/>
                <w:sz w:val="24"/>
                <w:szCs w:val="24"/>
              </w:rPr>
              <w:t xml:space="preserve"> текста как целого</w:t>
            </w:r>
            <w:r w:rsidR="004B1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9C4915" w:rsidRDefault="009C4915" w:rsidP="009C491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14.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132" w:rsidRPr="004B113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идеи в книге </w:t>
            </w:r>
            <w:proofErr w:type="spellStart"/>
            <w:r w:rsidR="004B1132" w:rsidRPr="004B1132">
              <w:rPr>
                <w:rFonts w:ascii="Times New Roman" w:hAnsi="Times New Roman" w:cs="Times New Roman"/>
                <w:sz w:val="24"/>
                <w:szCs w:val="24"/>
              </w:rPr>
              <w:t>В.Богина</w:t>
            </w:r>
            <w:proofErr w:type="spellEnd"/>
            <w:r w:rsidR="004B1132" w:rsidRPr="004B1132">
              <w:rPr>
                <w:rFonts w:ascii="Times New Roman" w:hAnsi="Times New Roman" w:cs="Times New Roman"/>
                <w:sz w:val="24"/>
                <w:szCs w:val="24"/>
              </w:rPr>
              <w:t xml:space="preserve"> «Типология понимания смысла</w:t>
            </w:r>
            <w:r w:rsidR="004B11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5"/>
          </w:tcPr>
          <w:p w:rsidR="001A7C05" w:rsidRPr="009C4915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4915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9C4915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4915">
              <w:rPr>
                <w:rFonts w:ascii="Times New Roman" w:hAnsi="Times New Roman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9C4915" w:rsidRDefault="001A7C0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5"/>
          </w:tcPr>
          <w:p w:rsidR="001A7C05" w:rsidRPr="009C4915" w:rsidRDefault="009C4915" w:rsidP="00D208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СРМП</w:t>
            </w:r>
            <w:r w:rsidR="001A7C05" w:rsidRPr="009C4915">
              <w:rPr>
                <w:rFonts w:ascii="Times New Roman" w:hAnsi="Times New Roman"/>
                <w:b/>
              </w:rPr>
              <w:t xml:space="preserve"> 14,15 </w:t>
            </w:r>
          </w:p>
          <w:p w:rsidR="001A7C05" w:rsidRPr="009C4915" w:rsidRDefault="004B1132" w:rsidP="004B113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Герменевтический анализ</w:t>
            </w:r>
            <w:r w:rsidRPr="004B1132">
              <w:rPr>
                <w:rFonts w:ascii="Times New Roman" w:hAnsi="Times New Roman" w:cs="Times New Roman"/>
                <w:sz w:val="24"/>
                <w:szCs w:val="24"/>
              </w:rPr>
              <w:t xml:space="preserve"> повести </w:t>
            </w:r>
            <w:proofErr w:type="spellStart"/>
            <w:r w:rsidRPr="004B1132">
              <w:rPr>
                <w:rFonts w:ascii="Times New Roman" w:hAnsi="Times New Roman" w:cs="Times New Roman"/>
                <w:sz w:val="24"/>
                <w:szCs w:val="24"/>
              </w:rPr>
              <w:t>Н.Гоголя</w:t>
            </w:r>
            <w:proofErr w:type="spellEnd"/>
            <w:r w:rsidRPr="004B1132">
              <w:rPr>
                <w:rFonts w:ascii="Times New Roman" w:hAnsi="Times New Roman" w:cs="Times New Roman"/>
                <w:sz w:val="24"/>
                <w:szCs w:val="24"/>
              </w:rPr>
              <w:t xml:space="preserve"> «Нос»</w:t>
            </w:r>
          </w:p>
        </w:tc>
        <w:tc>
          <w:tcPr>
            <w:tcW w:w="1843" w:type="dxa"/>
            <w:gridSpan w:val="5"/>
          </w:tcPr>
          <w:p w:rsidR="001A7C05" w:rsidRPr="009C4915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4915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9C4915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4915">
              <w:rPr>
                <w:rFonts w:ascii="Times New Roman" w:hAnsi="Times New Roman"/>
              </w:rPr>
              <w:t>7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9C4915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C4915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4677" w:type="dxa"/>
            <w:gridSpan w:val="5"/>
          </w:tcPr>
          <w:p w:rsidR="001A7C05" w:rsidRPr="00BA595E" w:rsidRDefault="00C420F3" w:rsidP="00013889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15.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132" w:rsidRPr="004B1132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теории герменевтики» Труды </w:t>
            </w:r>
            <w:proofErr w:type="spellStart"/>
            <w:r w:rsidR="004B1132" w:rsidRPr="004B1132">
              <w:rPr>
                <w:rFonts w:ascii="Times New Roman" w:hAnsi="Times New Roman" w:cs="Times New Roman"/>
                <w:sz w:val="24"/>
                <w:szCs w:val="24"/>
              </w:rPr>
              <w:t>Э.Дональдса</w:t>
            </w:r>
            <w:proofErr w:type="spellEnd"/>
            <w:r w:rsidR="004B1132" w:rsidRPr="004B1132">
              <w:rPr>
                <w:rFonts w:ascii="Times New Roman" w:hAnsi="Times New Roman" w:cs="Times New Roman"/>
                <w:sz w:val="24"/>
                <w:szCs w:val="24"/>
              </w:rPr>
              <w:t xml:space="preserve">. Идеи </w:t>
            </w:r>
            <w:proofErr w:type="spellStart"/>
            <w:r w:rsidR="004B1132" w:rsidRPr="004B1132">
              <w:rPr>
                <w:rFonts w:ascii="Times New Roman" w:hAnsi="Times New Roman" w:cs="Times New Roman"/>
                <w:sz w:val="24"/>
                <w:szCs w:val="24"/>
              </w:rPr>
              <w:t>Хирша</w:t>
            </w:r>
            <w:proofErr w:type="spellEnd"/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Default="009C4915" w:rsidP="00163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Семинар 15</w:t>
            </w:r>
          </w:p>
          <w:p w:rsidR="009C4915" w:rsidRPr="009C4915" w:rsidRDefault="004B1132" w:rsidP="00163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B1132">
              <w:rPr>
                <w:rFonts w:ascii="Times New Roman" w:hAnsi="Times New Roman"/>
              </w:rPr>
              <w:t xml:space="preserve">Основные идеи книги </w:t>
            </w:r>
            <w:proofErr w:type="spellStart"/>
            <w:r w:rsidRPr="004B1132">
              <w:rPr>
                <w:rFonts w:ascii="Times New Roman" w:hAnsi="Times New Roman"/>
              </w:rPr>
              <w:t>Ю.Борева</w:t>
            </w:r>
            <w:proofErr w:type="spellEnd"/>
            <w:r w:rsidRPr="004B1132">
              <w:rPr>
                <w:rFonts w:ascii="Times New Roman" w:hAnsi="Times New Roman"/>
              </w:rPr>
              <w:t xml:space="preserve"> «Художественная рецепция и герменевтика (М. 1985)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10</w:t>
            </w:r>
          </w:p>
        </w:tc>
      </w:tr>
    </w:tbl>
    <w:p w:rsidR="001E33BA" w:rsidRPr="00BA595E" w:rsidRDefault="001E33BA" w:rsidP="001E33BA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D46243" w:rsidRDefault="00D46243" w:rsidP="00D4624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Лектор</w:t>
      </w:r>
      <w:r w:rsidR="001E33BA" w:rsidRPr="00D46243">
        <w:rPr>
          <w:rFonts w:ascii="Times New Roman" w:hAnsi="Times New Roman" w:cs="Times New Roman"/>
          <w:lang w:val="en-US"/>
        </w:rPr>
        <w:tab/>
      </w:r>
      <w:r w:rsidR="001E33BA" w:rsidRPr="00D46243">
        <w:rPr>
          <w:rFonts w:ascii="Times New Roman" w:hAnsi="Times New Roman" w:cs="Times New Roman"/>
          <w:lang w:val="en-US"/>
        </w:rPr>
        <w:tab/>
      </w:r>
      <w:r w:rsidR="001E33BA" w:rsidRPr="00D46243">
        <w:rPr>
          <w:rFonts w:ascii="Times New Roman" w:hAnsi="Times New Roman" w:cs="Times New Roman"/>
          <w:lang w:val="en-US"/>
        </w:rPr>
        <w:tab/>
      </w:r>
      <w:r w:rsidR="001E33BA" w:rsidRPr="00D46243">
        <w:rPr>
          <w:rFonts w:ascii="Times New Roman" w:hAnsi="Times New Roman" w:cs="Times New Roman"/>
          <w:lang w:val="en-US"/>
        </w:rPr>
        <w:tab/>
      </w:r>
      <w:r w:rsidR="001E33BA" w:rsidRPr="00D46243">
        <w:rPr>
          <w:rFonts w:ascii="Times New Roman" w:hAnsi="Times New Roman" w:cs="Times New Roman"/>
          <w:lang w:val="en-US"/>
        </w:rPr>
        <w:tab/>
      </w:r>
      <w:r w:rsidR="001E33BA" w:rsidRPr="00D46243">
        <w:rPr>
          <w:rFonts w:ascii="Times New Roman" w:hAnsi="Times New Roman" w:cs="Times New Roman"/>
          <w:lang w:val="en-US"/>
        </w:rPr>
        <w:tab/>
      </w:r>
      <w:r w:rsidR="001E33BA" w:rsidRPr="00D46243">
        <w:rPr>
          <w:rFonts w:ascii="Times New Roman" w:hAnsi="Times New Roman" w:cs="Times New Roman"/>
          <w:lang w:val="en-US"/>
        </w:rPr>
        <w:tab/>
      </w:r>
      <w:r w:rsidR="00CF79FC" w:rsidRPr="00BA595E">
        <w:rPr>
          <w:rFonts w:ascii="Times New Roman" w:hAnsi="Times New Roman" w:cs="Times New Roman"/>
          <w:lang w:val="en-US"/>
        </w:rPr>
        <w:tab/>
      </w:r>
      <w:r w:rsidR="00CF79FC" w:rsidRPr="00BA595E">
        <w:rPr>
          <w:rFonts w:ascii="Times New Roman" w:hAnsi="Times New Roman" w:cs="Times New Roman"/>
          <w:lang w:val="en-US"/>
        </w:rPr>
        <w:tab/>
        <w:t xml:space="preserve">    </w:t>
      </w:r>
      <w:proofErr w:type="spellStart"/>
      <w:r>
        <w:rPr>
          <w:rFonts w:ascii="Times New Roman" w:hAnsi="Times New Roman" w:cs="Times New Roman"/>
        </w:rPr>
        <w:t>Есембеков</w:t>
      </w:r>
      <w:proofErr w:type="spellEnd"/>
      <w:r w:rsidRPr="00D46243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Т</w:t>
      </w:r>
      <w:r w:rsidRPr="00D46243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</w:rPr>
        <w:t>У</w:t>
      </w:r>
      <w:r w:rsidRPr="00D46243">
        <w:rPr>
          <w:rFonts w:ascii="Times New Roman" w:hAnsi="Times New Roman" w:cs="Times New Roman"/>
          <w:lang w:val="en-US"/>
        </w:rPr>
        <w:t>.</w:t>
      </w:r>
    </w:p>
    <w:p w:rsidR="00D46243" w:rsidRPr="00D46243" w:rsidRDefault="00D46243" w:rsidP="00D4624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</w:t>
      </w:r>
      <w:r w:rsidRPr="00D4624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кафедрой</w:t>
      </w:r>
      <w:r>
        <w:rPr>
          <w:rFonts w:ascii="Times New Roman" w:hAnsi="Times New Roman" w:cs="Times New Roman"/>
        </w:rPr>
        <w:tab/>
      </w:r>
      <w:r w:rsidRPr="00D46243">
        <w:rPr>
          <w:rFonts w:ascii="Times New Roman" w:hAnsi="Times New Roman" w:cs="Times New Roman"/>
        </w:rPr>
        <w:tab/>
      </w:r>
      <w:r w:rsidRPr="00D46243">
        <w:rPr>
          <w:rFonts w:ascii="Times New Roman" w:hAnsi="Times New Roman" w:cs="Times New Roman"/>
        </w:rPr>
        <w:tab/>
      </w:r>
      <w:r w:rsidRPr="00D46243">
        <w:rPr>
          <w:rFonts w:ascii="Times New Roman" w:hAnsi="Times New Roman" w:cs="Times New Roman"/>
        </w:rPr>
        <w:tab/>
      </w:r>
      <w:r w:rsidRPr="00D46243">
        <w:rPr>
          <w:rFonts w:ascii="Times New Roman" w:hAnsi="Times New Roman" w:cs="Times New Roman"/>
        </w:rPr>
        <w:tab/>
      </w:r>
      <w:r w:rsidRPr="00D46243">
        <w:rPr>
          <w:rFonts w:ascii="Times New Roman" w:hAnsi="Times New Roman" w:cs="Times New Roman"/>
        </w:rPr>
        <w:tab/>
      </w:r>
      <w:r w:rsidRPr="00D46243">
        <w:rPr>
          <w:rFonts w:ascii="Times New Roman" w:hAnsi="Times New Roman" w:cs="Times New Roman"/>
        </w:rPr>
        <w:tab/>
        <w:t xml:space="preserve">    </w:t>
      </w:r>
      <w:r w:rsidRPr="00D46243">
        <w:rPr>
          <w:rFonts w:ascii="Times New Roman" w:hAnsi="Times New Roman" w:cs="Times New Roman"/>
        </w:rPr>
        <w:tab/>
        <w:t xml:space="preserve">    </w:t>
      </w:r>
      <w:proofErr w:type="spellStart"/>
      <w:r>
        <w:rPr>
          <w:rFonts w:ascii="Times New Roman" w:hAnsi="Times New Roman" w:cs="Times New Roman"/>
        </w:rPr>
        <w:t>Карагойшиева</w:t>
      </w:r>
      <w:proofErr w:type="spellEnd"/>
      <w:r>
        <w:rPr>
          <w:rFonts w:ascii="Times New Roman" w:hAnsi="Times New Roman" w:cs="Times New Roman"/>
        </w:rPr>
        <w:t xml:space="preserve"> Д.А.</w:t>
      </w:r>
    </w:p>
    <w:p w:rsidR="00D46243" w:rsidRPr="00D46243" w:rsidRDefault="00D46243" w:rsidP="00D4624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Председатель метод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б</w:t>
      </w:r>
      <w:proofErr w:type="gramEnd"/>
      <w:r>
        <w:rPr>
          <w:rFonts w:ascii="Times New Roman" w:hAnsi="Times New Roman"/>
        </w:rPr>
        <w:t>юро</w:t>
      </w:r>
      <w:r>
        <w:rPr>
          <w:rFonts w:ascii="Times New Roman" w:hAnsi="Times New Roman"/>
        </w:rPr>
        <w:tab/>
      </w:r>
      <w:r w:rsidRPr="00D46243">
        <w:rPr>
          <w:rFonts w:ascii="Times New Roman" w:hAnsi="Times New Roman"/>
        </w:rPr>
        <w:t xml:space="preserve"> </w:t>
      </w:r>
      <w:r w:rsidRPr="00D46243">
        <w:rPr>
          <w:rFonts w:ascii="Times New Roman" w:hAnsi="Times New Roman" w:cs="Times New Roman"/>
        </w:rPr>
        <w:tab/>
        <w:t xml:space="preserve">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="009F7BDC">
        <w:rPr>
          <w:rFonts w:ascii="Times New Roman" w:hAnsi="Times New Roman" w:cs="Times New Roman"/>
        </w:rPr>
        <w:t>Иманкулова С.</w:t>
      </w:r>
    </w:p>
    <w:p w:rsidR="00966147" w:rsidRPr="00D46243" w:rsidRDefault="00966147" w:rsidP="00ED6D5A">
      <w:pPr>
        <w:spacing w:after="0" w:line="360" w:lineRule="auto"/>
        <w:jc w:val="both"/>
      </w:pPr>
    </w:p>
    <w:sectPr w:rsidR="00966147" w:rsidRPr="00D46243" w:rsidSect="00DE5AB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14EF3"/>
    <w:multiLevelType w:val="hybridMultilevel"/>
    <w:tmpl w:val="AD542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5039E2">
      <w:start w:val="1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023B20"/>
    <w:multiLevelType w:val="hybridMultilevel"/>
    <w:tmpl w:val="AD542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5039E2">
      <w:start w:val="1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A97051"/>
    <w:multiLevelType w:val="hybridMultilevel"/>
    <w:tmpl w:val="59B28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85EF6"/>
    <w:multiLevelType w:val="hybridMultilevel"/>
    <w:tmpl w:val="7448722E"/>
    <w:lvl w:ilvl="0" w:tplc="FAF2C29C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743C1"/>
    <w:multiLevelType w:val="hybridMultilevel"/>
    <w:tmpl w:val="62D0345A"/>
    <w:lvl w:ilvl="0" w:tplc="FA24E150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980824"/>
    <w:multiLevelType w:val="hybridMultilevel"/>
    <w:tmpl w:val="4488A6B2"/>
    <w:lvl w:ilvl="0" w:tplc="F16C876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3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821C81"/>
    <w:multiLevelType w:val="hybridMultilevel"/>
    <w:tmpl w:val="4E3E2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8629A3"/>
    <w:multiLevelType w:val="hybridMultilevel"/>
    <w:tmpl w:val="1092FB4C"/>
    <w:lvl w:ilvl="0" w:tplc="FAF2C29C">
      <w:start w:val="1"/>
      <w:numFmt w:val="decimal"/>
      <w:lvlText w:val="%1."/>
      <w:lvlJc w:val="left"/>
      <w:pPr>
        <w:ind w:left="108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DE590B"/>
    <w:multiLevelType w:val="hybridMultilevel"/>
    <w:tmpl w:val="3AAAF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5"/>
  </w:num>
  <w:num w:numId="5">
    <w:abstractNumId w:val="3"/>
  </w:num>
  <w:num w:numId="6">
    <w:abstractNumId w:val="1"/>
  </w:num>
  <w:num w:numId="7">
    <w:abstractNumId w:val="8"/>
  </w:num>
  <w:num w:numId="8">
    <w:abstractNumId w:val="9"/>
  </w:num>
  <w:num w:numId="9">
    <w:abstractNumId w:val="6"/>
  </w:num>
  <w:num w:numId="10">
    <w:abstractNumId w:val="7"/>
  </w:num>
  <w:num w:numId="11">
    <w:abstractNumId w:val="12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3BA"/>
    <w:rsid w:val="00000A77"/>
    <w:rsid w:val="00011914"/>
    <w:rsid w:val="0001366E"/>
    <w:rsid w:val="00013889"/>
    <w:rsid w:val="00024DCE"/>
    <w:rsid w:val="00031CD6"/>
    <w:rsid w:val="00033213"/>
    <w:rsid w:val="000332FD"/>
    <w:rsid w:val="00035B4F"/>
    <w:rsid w:val="0005625D"/>
    <w:rsid w:val="00071C3E"/>
    <w:rsid w:val="000777AF"/>
    <w:rsid w:val="00081F9A"/>
    <w:rsid w:val="00095D52"/>
    <w:rsid w:val="000A1784"/>
    <w:rsid w:val="000A7370"/>
    <w:rsid w:val="000B710C"/>
    <w:rsid w:val="000C2CDD"/>
    <w:rsid w:val="000D43F8"/>
    <w:rsid w:val="000D440B"/>
    <w:rsid w:val="000E0CBA"/>
    <w:rsid w:val="00100A67"/>
    <w:rsid w:val="00104C83"/>
    <w:rsid w:val="00104CDD"/>
    <w:rsid w:val="00111164"/>
    <w:rsid w:val="001127F5"/>
    <w:rsid w:val="001430A7"/>
    <w:rsid w:val="00145A02"/>
    <w:rsid w:val="00146D4F"/>
    <w:rsid w:val="0015309F"/>
    <w:rsid w:val="001532CD"/>
    <w:rsid w:val="001627FE"/>
    <w:rsid w:val="001721D0"/>
    <w:rsid w:val="0019131C"/>
    <w:rsid w:val="00192460"/>
    <w:rsid w:val="001A15AD"/>
    <w:rsid w:val="001A66EC"/>
    <w:rsid w:val="001A7C05"/>
    <w:rsid w:val="001B4605"/>
    <w:rsid w:val="001C26EB"/>
    <w:rsid w:val="001C5F53"/>
    <w:rsid w:val="001D077D"/>
    <w:rsid w:val="001D3CA3"/>
    <w:rsid w:val="001D64C7"/>
    <w:rsid w:val="001E0751"/>
    <w:rsid w:val="001E0C2D"/>
    <w:rsid w:val="001E33BA"/>
    <w:rsid w:val="001E476D"/>
    <w:rsid w:val="001F5066"/>
    <w:rsid w:val="001F75B7"/>
    <w:rsid w:val="00200726"/>
    <w:rsid w:val="00203DDF"/>
    <w:rsid w:val="0020793F"/>
    <w:rsid w:val="0021608A"/>
    <w:rsid w:val="002172A4"/>
    <w:rsid w:val="00227895"/>
    <w:rsid w:val="00227DBA"/>
    <w:rsid w:val="00236D70"/>
    <w:rsid w:val="0025478F"/>
    <w:rsid w:val="00266CD9"/>
    <w:rsid w:val="002815EB"/>
    <w:rsid w:val="002922AB"/>
    <w:rsid w:val="002953A7"/>
    <w:rsid w:val="002973F2"/>
    <w:rsid w:val="002A48C0"/>
    <w:rsid w:val="002B1829"/>
    <w:rsid w:val="002B6A27"/>
    <w:rsid w:val="002C22F4"/>
    <w:rsid w:val="002C6B99"/>
    <w:rsid w:val="002E4983"/>
    <w:rsid w:val="002E7237"/>
    <w:rsid w:val="002F1817"/>
    <w:rsid w:val="0030293D"/>
    <w:rsid w:val="00305D95"/>
    <w:rsid w:val="00307F46"/>
    <w:rsid w:val="00314EAF"/>
    <w:rsid w:val="00316758"/>
    <w:rsid w:val="00321C39"/>
    <w:rsid w:val="00330F12"/>
    <w:rsid w:val="003361A7"/>
    <w:rsid w:val="00337573"/>
    <w:rsid w:val="00346A40"/>
    <w:rsid w:val="00346D84"/>
    <w:rsid w:val="00351B1F"/>
    <w:rsid w:val="00353A7A"/>
    <w:rsid w:val="00361358"/>
    <w:rsid w:val="00364F30"/>
    <w:rsid w:val="00366598"/>
    <w:rsid w:val="00370BD9"/>
    <w:rsid w:val="00381399"/>
    <w:rsid w:val="003938B5"/>
    <w:rsid w:val="00396220"/>
    <w:rsid w:val="003B606C"/>
    <w:rsid w:val="003C3F78"/>
    <w:rsid w:val="003C6CD9"/>
    <w:rsid w:val="003D33AD"/>
    <w:rsid w:val="003E3374"/>
    <w:rsid w:val="003E4C8F"/>
    <w:rsid w:val="003F03C2"/>
    <w:rsid w:val="003F4857"/>
    <w:rsid w:val="00401036"/>
    <w:rsid w:val="004116EE"/>
    <w:rsid w:val="004153D9"/>
    <w:rsid w:val="0044364F"/>
    <w:rsid w:val="004503FF"/>
    <w:rsid w:val="00451EE5"/>
    <w:rsid w:val="00457997"/>
    <w:rsid w:val="00462E63"/>
    <w:rsid w:val="00463BE0"/>
    <w:rsid w:val="00466E57"/>
    <w:rsid w:val="004704A8"/>
    <w:rsid w:val="00470E04"/>
    <w:rsid w:val="0047353F"/>
    <w:rsid w:val="00483665"/>
    <w:rsid w:val="0049132D"/>
    <w:rsid w:val="00494BEE"/>
    <w:rsid w:val="004A207E"/>
    <w:rsid w:val="004B1132"/>
    <w:rsid w:val="004B2AC8"/>
    <w:rsid w:val="004B2BDD"/>
    <w:rsid w:val="004B67A6"/>
    <w:rsid w:val="004C1D4A"/>
    <w:rsid w:val="004D0101"/>
    <w:rsid w:val="004D30DE"/>
    <w:rsid w:val="004E0760"/>
    <w:rsid w:val="004E2D71"/>
    <w:rsid w:val="004E34FA"/>
    <w:rsid w:val="004E54E8"/>
    <w:rsid w:val="004F1C5C"/>
    <w:rsid w:val="004F4D5B"/>
    <w:rsid w:val="004F6A67"/>
    <w:rsid w:val="005016EF"/>
    <w:rsid w:val="00505428"/>
    <w:rsid w:val="00506F6B"/>
    <w:rsid w:val="00514DE2"/>
    <w:rsid w:val="00521255"/>
    <w:rsid w:val="0052372B"/>
    <w:rsid w:val="00532943"/>
    <w:rsid w:val="005346BC"/>
    <w:rsid w:val="0054493A"/>
    <w:rsid w:val="00553399"/>
    <w:rsid w:val="0055638C"/>
    <w:rsid w:val="00557E15"/>
    <w:rsid w:val="00566822"/>
    <w:rsid w:val="00572103"/>
    <w:rsid w:val="00573109"/>
    <w:rsid w:val="0057733D"/>
    <w:rsid w:val="00581DD0"/>
    <w:rsid w:val="00583D82"/>
    <w:rsid w:val="005864DC"/>
    <w:rsid w:val="00586DB7"/>
    <w:rsid w:val="00590056"/>
    <w:rsid w:val="00595C7F"/>
    <w:rsid w:val="005A0E12"/>
    <w:rsid w:val="005A16A8"/>
    <w:rsid w:val="005A2745"/>
    <w:rsid w:val="005B1F10"/>
    <w:rsid w:val="005D0D2D"/>
    <w:rsid w:val="005E447A"/>
    <w:rsid w:val="005E7452"/>
    <w:rsid w:val="005F003E"/>
    <w:rsid w:val="005F02C8"/>
    <w:rsid w:val="005F4A71"/>
    <w:rsid w:val="005F72D8"/>
    <w:rsid w:val="00611F9B"/>
    <w:rsid w:val="006278E4"/>
    <w:rsid w:val="00634BF0"/>
    <w:rsid w:val="0064273A"/>
    <w:rsid w:val="006437C3"/>
    <w:rsid w:val="00656349"/>
    <w:rsid w:val="006577B1"/>
    <w:rsid w:val="00667D23"/>
    <w:rsid w:val="00674799"/>
    <w:rsid w:val="006762C4"/>
    <w:rsid w:val="00687C48"/>
    <w:rsid w:val="00692FB0"/>
    <w:rsid w:val="006A482E"/>
    <w:rsid w:val="006A5662"/>
    <w:rsid w:val="006B0135"/>
    <w:rsid w:val="006C0B5C"/>
    <w:rsid w:val="006D4B89"/>
    <w:rsid w:val="006E19E1"/>
    <w:rsid w:val="006E1A78"/>
    <w:rsid w:val="006F11F8"/>
    <w:rsid w:val="006F1D60"/>
    <w:rsid w:val="006F6305"/>
    <w:rsid w:val="007167A3"/>
    <w:rsid w:val="00722219"/>
    <w:rsid w:val="00722A05"/>
    <w:rsid w:val="00744CAB"/>
    <w:rsid w:val="00745C70"/>
    <w:rsid w:val="00745CAF"/>
    <w:rsid w:val="00766774"/>
    <w:rsid w:val="007750A7"/>
    <w:rsid w:val="0077757E"/>
    <w:rsid w:val="00784F45"/>
    <w:rsid w:val="0078573A"/>
    <w:rsid w:val="007A0820"/>
    <w:rsid w:val="007A171B"/>
    <w:rsid w:val="007A499D"/>
    <w:rsid w:val="007A71A4"/>
    <w:rsid w:val="007B19F6"/>
    <w:rsid w:val="007B56D8"/>
    <w:rsid w:val="007C3415"/>
    <w:rsid w:val="007C3985"/>
    <w:rsid w:val="007E1573"/>
    <w:rsid w:val="007E5B27"/>
    <w:rsid w:val="007E722F"/>
    <w:rsid w:val="007F5EB2"/>
    <w:rsid w:val="00810E20"/>
    <w:rsid w:val="0081777F"/>
    <w:rsid w:val="00831004"/>
    <w:rsid w:val="00856740"/>
    <w:rsid w:val="00857D3E"/>
    <w:rsid w:val="00865BC8"/>
    <w:rsid w:val="008677E4"/>
    <w:rsid w:val="008778B2"/>
    <w:rsid w:val="00884808"/>
    <w:rsid w:val="0088547E"/>
    <w:rsid w:val="008A4EDC"/>
    <w:rsid w:val="008B3988"/>
    <w:rsid w:val="008C41FC"/>
    <w:rsid w:val="008D11AE"/>
    <w:rsid w:val="008D7175"/>
    <w:rsid w:val="008E5432"/>
    <w:rsid w:val="008E591A"/>
    <w:rsid w:val="008E6E4B"/>
    <w:rsid w:val="008F42E1"/>
    <w:rsid w:val="009015B2"/>
    <w:rsid w:val="00914E3C"/>
    <w:rsid w:val="00920BEE"/>
    <w:rsid w:val="009252B7"/>
    <w:rsid w:val="00925575"/>
    <w:rsid w:val="0093071A"/>
    <w:rsid w:val="00932A7C"/>
    <w:rsid w:val="009333C9"/>
    <w:rsid w:val="00935458"/>
    <w:rsid w:val="009417BC"/>
    <w:rsid w:val="00942F15"/>
    <w:rsid w:val="00945F7A"/>
    <w:rsid w:val="009476EB"/>
    <w:rsid w:val="00961974"/>
    <w:rsid w:val="00966147"/>
    <w:rsid w:val="00967D17"/>
    <w:rsid w:val="00984E13"/>
    <w:rsid w:val="00985B68"/>
    <w:rsid w:val="009A22F1"/>
    <w:rsid w:val="009A3994"/>
    <w:rsid w:val="009B140B"/>
    <w:rsid w:val="009B3683"/>
    <w:rsid w:val="009C2AB0"/>
    <w:rsid w:val="009C4915"/>
    <w:rsid w:val="009C5F1C"/>
    <w:rsid w:val="009D3A43"/>
    <w:rsid w:val="009D3BC5"/>
    <w:rsid w:val="009D5A27"/>
    <w:rsid w:val="009E6130"/>
    <w:rsid w:val="009F2B7B"/>
    <w:rsid w:val="009F2EEE"/>
    <w:rsid w:val="009F482F"/>
    <w:rsid w:val="009F7A89"/>
    <w:rsid w:val="009F7BDC"/>
    <w:rsid w:val="00A046C4"/>
    <w:rsid w:val="00A3492C"/>
    <w:rsid w:val="00A3738F"/>
    <w:rsid w:val="00A4071A"/>
    <w:rsid w:val="00A45981"/>
    <w:rsid w:val="00A46012"/>
    <w:rsid w:val="00A47AC0"/>
    <w:rsid w:val="00A513F0"/>
    <w:rsid w:val="00A62615"/>
    <w:rsid w:val="00A65427"/>
    <w:rsid w:val="00A700CC"/>
    <w:rsid w:val="00A71207"/>
    <w:rsid w:val="00A72E47"/>
    <w:rsid w:val="00A749BC"/>
    <w:rsid w:val="00A93A69"/>
    <w:rsid w:val="00AA1920"/>
    <w:rsid w:val="00AB6361"/>
    <w:rsid w:val="00AB6F76"/>
    <w:rsid w:val="00AC3487"/>
    <w:rsid w:val="00AC4C07"/>
    <w:rsid w:val="00AC5126"/>
    <w:rsid w:val="00AC7040"/>
    <w:rsid w:val="00AC70E4"/>
    <w:rsid w:val="00AE7F98"/>
    <w:rsid w:val="00AF124D"/>
    <w:rsid w:val="00AF68EC"/>
    <w:rsid w:val="00AF7825"/>
    <w:rsid w:val="00B02AF9"/>
    <w:rsid w:val="00B0661F"/>
    <w:rsid w:val="00B1010F"/>
    <w:rsid w:val="00B10C74"/>
    <w:rsid w:val="00B2216C"/>
    <w:rsid w:val="00B31FF6"/>
    <w:rsid w:val="00B41D6B"/>
    <w:rsid w:val="00B431B1"/>
    <w:rsid w:val="00B46268"/>
    <w:rsid w:val="00B469EA"/>
    <w:rsid w:val="00B5612F"/>
    <w:rsid w:val="00B75CA4"/>
    <w:rsid w:val="00B9218F"/>
    <w:rsid w:val="00B96A9C"/>
    <w:rsid w:val="00BA4340"/>
    <w:rsid w:val="00BA595E"/>
    <w:rsid w:val="00BB22A9"/>
    <w:rsid w:val="00BB4677"/>
    <w:rsid w:val="00BC4585"/>
    <w:rsid w:val="00BC4A5D"/>
    <w:rsid w:val="00BD3FDF"/>
    <w:rsid w:val="00BD6E48"/>
    <w:rsid w:val="00BE2221"/>
    <w:rsid w:val="00C004C8"/>
    <w:rsid w:val="00C008D5"/>
    <w:rsid w:val="00C206F7"/>
    <w:rsid w:val="00C23BE3"/>
    <w:rsid w:val="00C30791"/>
    <w:rsid w:val="00C34DA9"/>
    <w:rsid w:val="00C3701C"/>
    <w:rsid w:val="00C40C01"/>
    <w:rsid w:val="00C420F3"/>
    <w:rsid w:val="00C46371"/>
    <w:rsid w:val="00C55B35"/>
    <w:rsid w:val="00C57D70"/>
    <w:rsid w:val="00C6020B"/>
    <w:rsid w:val="00C629B2"/>
    <w:rsid w:val="00C62F79"/>
    <w:rsid w:val="00C632F5"/>
    <w:rsid w:val="00C812DD"/>
    <w:rsid w:val="00C9309C"/>
    <w:rsid w:val="00C946CD"/>
    <w:rsid w:val="00C94E41"/>
    <w:rsid w:val="00CA5CCA"/>
    <w:rsid w:val="00CB38E1"/>
    <w:rsid w:val="00CB58BD"/>
    <w:rsid w:val="00CB5EBF"/>
    <w:rsid w:val="00CC2F6C"/>
    <w:rsid w:val="00CD1EDE"/>
    <w:rsid w:val="00CE2908"/>
    <w:rsid w:val="00CE6439"/>
    <w:rsid w:val="00CE6928"/>
    <w:rsid w:val="00CF15C5"/>
    <w:rsid w:val="00CF3545"/>
    <w:rsid w:val="00CF79FC"/>
    <w:rsid w:val="00D0108D"/>
    <w:rsid w:val="00D07882"/>
    <w:rsid w:val="00D208B0"/>
    <w:rsid w:val="00D23A7B"/>
    <w:rsid w:val="00D32DD5"/>
    <w:rsid w:val="00D35CBD"/>
    <w:rsid w:val="00D4464A"/>
    <w:rsid w:val="00D46243"/>
    <w:rsid w:val="00D55FE0"/>
    <w:rsid w:val="00D5608B"/>
    <w:rsid w:val="00D7372D"/>
    <w:rsid w:val="00D81A7D"/>
    <w:rsid w:val="00DA33B8"/>
    <w:rsid w:val="00DA653D"/>
    <w:rsid w:val="00DB0AAA"/>
    <w:rsid w:val="00DB3CE3"/>
    <w:rsid w:val="00DB56A5"/>
    <w:rsid w:val="00DB59CC"/>
    <w:rsid w:val="00DB6049"/>
    <w:rsid w:val="00DC0EBE"/>
    <w:rsid w:val="00DC1127"/>
    <w:rsid w:val="00DC1FFE"/>
    <w:rsid w:val="00DE587D"/>
    <w:rsid w:val="00DE5AB3"/>
    <w:rsid w:val="00DF2D9A"/>
    <w:rsid w:val="00DF5503"/>
    <w:rsid w:val="00DF72F8"/>
    <w:rsid w:val="00E013AF"/>
    <w:rsid w:val="00E11428"/>
    <w:rsid w:val="00E26381"/>
    <w:rsid w:val="00E304B2"/>
    <w:rsid w:val="00E40444"/>
    <w:rsid w:val="00E427E2"/>
    <w:rsid w:val="00E47FD3"/>
    <w:rsid w:val="00E62DEA"/>
    <w:rsid w:val="00E65A52"/>
    <w:rsid w:val="00E755F1"/>
    <w:rsid w:val="00E81C12"/>
    <w:rsid w:val="00E84235"/>
    <w:rsid w:val="00E97C3A"/>
    <w:rsid w:val="00EA2C21"/>
    <w:rsid w:val="00EA66E1"/>
    <w:rsid w:val="00EC6F98"/>
    <w:rsid w:val="00ED6D5A"/>
    <w:rsid w:val="00EF6904"/>
    <w:rsid w:val="00F00F37"/>
    <w:rsid w:val="00F1403B"/>
    <w:rsid w:val="00F16186"/>
    <w:rsid w:val="00F17205"/>
    <w:rsid w:val="00F206D1"/>
    <w:rsid w:val="00F2701F"/>
    <w:rsid w:val="00F37A57"/>
    <w:rsid w:val="00F410E8"/>
    <w:rsid w:val="00F4425E"/>
    <w:rsid w:val="00F455B4"/>
    <w:rsid w:val="00F55820"/>
    <w:rsid w:val="00F7194A"/>
    <w:rsid w:val="00F7427B"/>
    <w:rsid w:val="00F745E5"/>
    <w:rsid w:val="00F77812"/>
    <w:rsid w:val="00F917F8"/>
    <w:rsid w:val="00FA41B6"/>
    <w:rsid w:val="00FB2447"/>
    <w:rsid w:val="00FC0FB7"/>
    <w:rsid w:val="00FC6532"/>
    <w:rsid w:val="00FD325D"/>
    <w:rsid w:val="00FE16BF"/>
    <w:rsid w:val="00FE2779"/>
    <w:rsid w:val="00FE31CF"/>
    <w:rsid w:val="00FF4CC2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3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1E33BA"/>
  </w:style>
  <w:style w:type="paragraph" w:styleId="a4">
    <w:name w:val="List Paragraph"/>
    <w:basedOn w:val="a"/>
    <w:uiPriority w:val="34"/>
    <w:qFormat/>
    <w:rsid w:val="001E33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33BA"/>
    <w:rPr>
      <w:rFonts w:ascii="Tahoma" w:hAnsi="Tahoma" w:cs="Tahoma"/>
      <w:sz w:val="16"/>
      <w:szCs w:val="16"/>
    </w:rPr>
  </w:style>
  <w:style w:type="character" w:styleId="a7">
    <w:name w:val="Hyperlink"/>
    <w:basedOn w:val="a0"/>
    <w:unhideWhenUsed/>
    <w:rsid w:val="009C2AB0"/>
    <w:rPr>
      <w:rFonts w:ascii="Arial" w:hAnsi="Arial" w:cs="Arial" w:hint="default"/>
      <w:color w:val="102030"/>
      <w:sz w:val="28"/>
      <w:szCs w:val="28"/>
      <w:u w:val="single"/>
    </w:rPr>
  </w:style>
  <w:style w:type="paragraph" w:styleId="2">
    <w:name w:val="Body Text Indent 2"/>
    <w:basedOn w:val="a"/>
    <w:link w:val="20"/>
    <w:rsid w:val="006F11F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F11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EC6F98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3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1E33BA"/>
  </w:style>
  <w:style w:type="paragraph" w:styleId="a4">
    <w:name w:val="List Paragraph"/>
    <w:basedOn w:val="a"/>
    <w:uiPriority w:val="34"/>
    <w:qFormat/>
    <w:rsid w:val="001E33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33BA"/>
    <w:rPr>
      <w:rFonts w:ascii="Tahoma" w:hAnsi="Tahoma" w:cs="Tahoma"/>
      <w:sz w:val="16"/>
      <w:szCs w:val="16"/>
    </w:rPr>
  </w:style>
  <w:style w:type="character" w:styleId="a7">
    <w:name w:val="Hyperlink"/>
    <w:basedOn w:val="a0"/>
    <w:unhideWhenUsed/>
    <w:rsid w:val="009C2AB0"/>
    <w:rPr>
      <w:rFonts w:ascii="Arial" w:hAnsi="Arial" w:cs="Arial" w:hint="default"/>
      <w:color w:val="102030"/>
      <w:sz w:val="28"/>
      <w:szCs w:val="28"/>
      <w:u w:val="single"/>
    </w:rPr>
  </w:style>
  <w:style w:type="paragraph" w:styleId="2">
    <w:name w:val="Body Text Indent 2"/>
    <w:basedOn w:val="a"/>
    <w:link w:val="20"/>
    <w:rsid w:val="006F11F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F11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EC6F9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sembekov53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37F75-9102-499B-9C4C-6D13088DE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5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даулет</cp:lastModifiedBy>
  <cp:revision>12</cp:revision>
  <dcterms:created xsi:type="dcterms:W3CDTF">2017-11-06T02:32:00Z</dcterms:created>
  <dcterms:modified xsi:type="dcterms:W3CDTF">2017-11-23T19:43:00Z</dcterms:modified>
</cp:coreProperties>
</file>